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521"/>
      </w:tblGrid>
      <w:tr w:rsidR="00A66A1C" w14:paraId="2FC829FE" w14:textId="77777777" w:rsidTr="0066742D">
        <w:trPr>
          <w:trHeight w:val="799"/>
        </w:trPr>
        <w:tc>
          <w:tcPr>
            <w:tcW w:w="2649" w:type="dxa"/>
            <w:tcMar>
              <w:left w:w="108" w:type="dxa"/>
              <w:right w:w="108" w:type="dxa"/>
            </w:tcMar>
            <w:vAlign w:val="center"/>
          </w:tcPr>
          <w:p w14:paraId="4DB39A68" w14:textId="77777777" w:rsidR="00A66A1C" w:rsidRDefault="00A66A1C" w:rsidP="00957B0D">
            <w:pPr>
              <w:spacing w:after="60"/>
            </w:pPr>
            <w:r>
              <w:rPr>
                <w:noProof/>
              </w:rPr>
              <w:drawing>
                <wp:inline distT="0" distB="0" distL="0" distR="0" wp14:anchorId="2CFFC320" wp14:editId="6AED71E6">
                  <wp:extent cx="1364272" cy="424594"/>
                  <wp:effectExtent l="0" t="0" r="0" b="0"/>
                  <wp:docPr id="745687960" name="Picture 745687960" descr="A logo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87960" name="Picture 745687960" descr="A logo with black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72" cy="42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  <w:tcMar>
              <w:left w:w="108" w:type="dxa"/>
              <w:right w:w="108" w:type="dxa"/>
            </w:tcMar>
            <w:vAlign w:val="center"/>
          </w:tcPr>
          <w:p w14:paraId="7E376FC7" w14:textId="5C9C7AE7" w:rsidR="00A66A1C" w:rsidRPr="00C01CCA" w:rsidRDefault="00A66A1C" w:rsidP="00957B0D">
            <w:pPr>
              <w:spacing w:after="60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 xml:space="preserve">Deployment </w:t>
            </w:r>
            <w:r w:rsidR="00701C8E">
              <w:rPr>
                <w:rFonts w:ascii="Calibri" w:eastAsia="Calibri" w:hAnsi="Calibri" w:cs="Calibri"/>
                <w:sz w:val="40"/>
                <w:szCs w:val="40"/>
              </w:rPr>
              <w:t>procedures for emergencies</w:t>
            </w:r>
          </w:p>
        </w:tc>
      </w:tr>
    </w:tbl>
    <w:p w14:paraId="5D9BCEAB" w14:textId="77777777" w:rsidR="00E344A4" w:rsidRPr="00DC64E4" w:rsidRDefault="00E344A4" w:rsidP="00DC64E4"/>
    <w:p w14:paraId="5D9BCEAD" w14:textId="77D21A3E" w:rsidR="00E344A4" w:rsidRPr="00DC64E4" w:rsidRDefault="00D0421B" w:rsidP="00DC64E4">
      <w:r>
        <w:t>The following document sets out the roles and responsibilities for defining HR requirements and the activation of the internal and external rosters at the onset of a graded emergency. It should be read in conjunction with the Delegation of Authority outlined at WHO eManual XVII.</w:t>
      </w:r>
      <w:r w:rsidR="7CA7016D">
        <w:t>6.1</w:t>
      </w:r>
      <w:r>
        <w:t>; the SOP on Defining HR Requirements and the SOPs on the deployment of internal, external, Stand-By Partnership and GOARN rosters (WHO eManual XVII.</w:t>
      </w:r>
      <w:r w:rsidR="3B546E08">
        <w:t>6</w:t>
      </w:r>
      <w:r>
        <w:t>.4).</w:t>
      </w:r>
    </w:p>
    <w:p w14:paraId="5D9BCEAE" w14:textId="77777777" w:rsidR="00E344A4" w:rsidRPr="00DC64E4" w:rsidRDefault="00E344A4" w:rsidP="00DC64E4"/>
    <w:tbl>
      <w:tblPr>
        <w:tblW w:w="1449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1E0" w:firstRow="1" w:lastRow="1" w:firstColumn="1" w:lastColumn="1" w:noHBand="0" w:noVBand="0"/>
      </w:tblPr>
      <w:tblGrid>
        <w:gridCol w:w="991"/>
        <w:gridCol w:w="2520"/>
        <w:gridCol w:w="2790"/>
        <w:gridCol w:w="5670"/>
        <w:gridCol w:w="2520"/>
      </w:tblGrid>
      <w:tr w:rsidR="00274918" w:rsidRPr="00274918" w14:paraId="5D9BCEB4" w14:textId="77777777" w:rsidTr="0CA3FCDB">
        <w:trPr>
          <w:trHeight w:hRule="exact" w:val="461"/>
          <w:tblHeader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4F81BD" w:themeFill="accent1"/>
          </w:tcPr>
          <w:p w14:paraId="5D9BCEAF" w14:textId="77777777" w:rsidR="00E344A4" w:rsidRPr="00274918" w:rsidRDefault="00D0421B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4918">
              <w:rPr>
                <w:b/>
                <w:bCs/>
                <w:color w:val="FFFFFF" w:themeColor="background1"/>
                <w:sz w:val="24"/>
                <w:szCs w:val="24"/>
              </w:rPr>
              <w:t>Phase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5D9BCEB0" w14:textId="77777777" w:rsidR="00E344A4" w:rsidRPr="00274918" w:rsidRDefault="00D0421B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4918">
              <w:rPr>
                <w:b/>
                <w:bCs/>
                <w:color w:val="FFFFFF" w:themeColor="background1"/>
                <w:sz w:val="24"/>
                <w:szCs w:val="24"/>
              </w:rPr>
              <w:t>Steps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5D9BCEB1" w14:textId="77777777" w:rsidR="00E344A4" w:rsidRPr="00274918" w:rsidRDefault="00D0421B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4918">
              <w:rPr>
                <w:b/>
                <w:bCs/>
                <w:color w:val="FFFFFF" w:themeColor="background1"/>
                <w:sz w:val="24"/>
                <w:szCs w:val="24"/>
              </w:rPr>
              <w:t>Responsible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5D9BCEB2" w14:textId="77777777" w:rsidR="00E344A4" w:rsidRPr="002828B1" w:rsidRDefault="00D0421B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28B1">
              <w:rPr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5D9BCEB3" w14:textId="77777777" w:rsidR="00E344A4" w:rsidRPr="002828B1" w:rsidRDefault="00D0421B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28B1">
              <w:rPr>
                <w:b/>
                <w:bCs/>
                <w:color w:val="FFFFFF" w:themeColor="background1"/>
                <w:sz w:val="24"/>
                <w:szCs w:val="24"/>
              </w:rPr>
              <w:t>End Results</w:t>
            </w:r>
          </w:p>
        </w:tc>
      </w:tr>
      <w:tr w:rsidR="00274918" w:rsidRPr="00DC64E4" w14:paraId="10B40380" w14:textId="77777777" w:rsidTr="0CA3FCDB">
        <w:trPr>
          <w:trHeight w:val="1236"/>
        </w:trPr>
        <w:tc>
          <w:tcPr>
            <w:tcW w:w="991" w:type="dxa"/>
            <w:vMerge w:val="restart"/>
            <w:shd w:val="clear" w:color="auto" w:fill="95B3D7" w:themeFill="accent1" w:themeFillTint="99"/>
            <w:textDirection w:val="btLr"/>
          </w:tcPr>
          <w:p w14:paraId="3D372E40" w14:textId="400A8B2C" w:rsidR="00274918" w:rsidRPr="00DC64E4" w:rsidRDefault="00274918" w:rsidP="00274918">
            <w:pPr>
              <w:ind w:left="2160" w:right="113"/>
            </w:pPr>
            <w:r>
              <w:rPr>
                <w:color w:val="FFFFFF" w:themeColor="background1"/>
              </w:rPr>
              <w:t xml:space="preserve">     </w:t>
            </w:r>
            <w:r w:rsidRPr="00274918">
              <w:rPr>
                <w:color w:val="FFFFFF" w:themeColor="background1"/>
              </w:rPr>
              <w:t>Planning</w:t>
            </w:r>
          </w:p>
        </w:tc>
        <w:tc>
          <w:tcPr>
            <w:tcW w:w="2520" w:type="dxa"/>
            <w:tcBorders>
              <w:bottom w:val="dotted" w:sz="4" w:space="0" w:color="auto"/>
              <w:right w:val="dotted" w:sz="4" w:space="0" w:color="auto"/>
            </w:tcBorders>
          </w:tcPr>
          <w:p w14:paraId="4D8911FC" w14:textId="0B07C5F3" w:rsidR="00274918" w:rsidRPr="00DC64E4" w:rsidRDefault="00274918" w:rsidP="00DC64E4">
            <w:r w:rsidRPr="00DC64E4">
              <w:t>Identify</w:t>
            </w:r>
            <w:r w:rsidR="00322B53">
              <w:t xml:space="preserve"> Incident Manager</w:t>
            </w:r>
            <w:r w:rsidRPr="00DC64E4">
              <w:t xml:space="preserve"> </w:t>
            </w:r>
            <w:r w:rsidR="00322B53">
              <w:t>(</w:t>
            </w:r>
            <w:r w:rsidRPr="00DC64E4">
              <w:t>IM</w:t>
            </w:r>
            <w:r w:rsidR="00322B53">
              <w:t>)</w:t>
            </w:r>
          </w:p>
        </w:tc>
        <w:tc>
          <w:tcPr>
            <w:tcW w:w="27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A5A81" w14:textId="4441C3E2" w:rsidR="00274918" w:rsidRPr="00DC64E4" w:rsidRDefault="00274918" w:rsidP="00DC64E4">
            <w:r w:rsidRPr="00DC64E4">
              <w:t>WR/RED/</w:t>
            </w:r>
            <w:r w:rsidR="00322B53">
              <w:t xml:space="preserve"> </w:t>
            </w:r>
            <w:r w:rsidRPr="00DC64E4">
              <w:t>Director ARC/</w:t>
            </w:r>
            <w:r w:rsidR="00322B53">
              <w:t xml:space="preserve"> </w:t>
            </w:r>
            <w:r w:rsidRPr="00DC64E4">
              <w:t>EXD/WHE</w:t>
            </w:r>
          </w:p>
        </w:tc>
        <w:tc>
          <w:tcPr>
            <w:tcW w:w="56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F4F6B" w14:textId="257621BB" w:rsidR="00274918" w:rsidRPr="00DC64E4" w:rsidRDefault="00274918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DC64E4">
              <w:t>Establish IMST and pillar leads to manage the response</w:t>
            </w:r>
          </w:p>
          <w:p w14:paraId="1BC75152" w14:textId="59B625C5" w:rsidR="00274918" w:rsidRPr="00DC64E4" w:rsidRDefault="00274918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DC64E4">
              <w:t xml:space="preserve">Prior to the IM being in function, another staff will be designated ad interim as designated by </w:t>
            </w:r>
            <w:r w:rsidR="00322B53" w:rsidRPr="00DC64E4">
              <w:t>senior staff</w:t>
            </w:r>
          </w:p>
        </w:tc>
        <w:tc>
          <w:tcPr>
            <w:tcW w:w="2520" w:type="dxa"/>
            <w:tcBorders>
              <w:left w:val="dotted" w:sz="4" w:space="0" w:color="auto"/>
              <w:bottom w:val="dotted" w:sz="4" w:space="0" w:color="auto"/>
            </w:tcBorders>
          </w:tcPr>
          <w:p w14:paraId="3B48BF84" w14:textId="77777777" w:rsidR="00322B53" w:rsidRDefault="00274918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 w:rsidRPr="00DC64E4">
              <w:t xml:space="preserve">IM and </w:t>
            </w:r>
            <w:r w:rsidR="00322B53" w:rsidRPr="00DC64E4">
              <w:t xml:space="preserve">pillar leads </w:t>
            </w:r>
            <w:r w:rsidRPr="00DC64E4">
              <w:t>appointed</w:t>
            </w:r>
          </w:p>
          <w:p w14:paraId="19E10FA1" w14:textId="18CD30DE" w:rsidR="00274918" w:rsidRPr="00DC64E4" w:rsidRDefault="7C5D4BF4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>
              <w:t>IMST functional</w:t>
            </w:r>
          </w:p>
        </w:tc>
      </w:tr>
      <w:tr w:rsidR="00274918" w:rsidRPr="00DC64E4" w14:paraId="5D9BCEC2" w14:textId="77777777" w:rsidTr="0CA3FCDB">
        <w:trPr>
          <w:trHeight w:hRule="exact" w:val="2530"/>
        </w:trPr>
        <w:tc>
          <w:tcPr>
            <w:tcW w:w="991" w:type="dxa"/>
            <w:vMerge/>
            <w:textDirection w:val="btLr"/>
          </w:tcPr>
          <w:p w14:paraId="5D9BCEB6" w14:textId="6655A87A" w:rsidR="00274918" w:rsidRPr="00DC64E4" w:rsidRDefault="00274918" w:rsidP="00DC64E4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EB7" w14:textId="77777777" w:rsidR="00274918" w:rsidRPr="00DC64E4" w:rsidRDefault="00274918" w:rsidP="00DC64E4">
            <w:r w:rsidRPr="00DC64E4">
              <w:t>Define HR Requirements</w:t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A94A6" w14:textId="77777777" w:rsidR="00322B53" w:rsidRDefault="00274918" w:rsidP="00DC64E4">
            <w:r w:rsidRPr="00DC64E4">
              <w:t>(Grade 1, 2 or 3)</w:t>
            </w:r>
          </w:p>
          <w:p w14:paraId="5D9BCEB8" w14:textId="12D8631B" w:rsidR="00274918" w:rsidRDefault="00274918" w:rsidP="00DC64E4">
            <w:r w:rsidRPr="00DC64E4">
              <w:t xml:space="preserve">IM </w:t>
            </w:r>
            <w:r w:rsidR="00322B53">
              <w:t>–</w:t>
            </w:r>
            <w:r w:rsidRPr="00DC64E4">
              <w:t xml:space="preserve"> acute</w:t>
            </w:r>
          </w:p>
          <w:p w14:paraId="0BFAE494" w14:textId="77777777" w:rsidR="00322B53" w:rsidRPr="00DC64E4" w:rsidRDefault="00322B53" w:rsidP="00DC64E4"/>
          <w:p w14:paraId="18600FD7" w14:textId="31058E8E" w:rsidR="00274918" w:rsidRDefault="00274918" w:rsidP="00DC64E4">
            <w:r w:rsidRPr="00DC64E4">
              <w:t>WR – protracted</w:t>
            </w:r>
          </w:p>
          <w:p w14:paraId="3D3AA6CB" w14:textId="77777777" w:rsidR="00322B53" w:rsidRPr="00DC64E4" w:rsidRDefault="00322B53" w:rsidP="00DC64E4"/>
          <w:p w14:paraId="76E5C60C" w14:textId="77777777" w:rsidR="00A92E4E" w:rsidRDefault="00274918" w:rsidP="00DC64E4">
            <w:r w:rsidRPr="00DC64E4">
              <w:t>HR Team Lead HQ/</w:t>
            </w:r>
          </w:p>
          <w:p w14:paraId="2A522614" w14:textId="169F434E" w:rsidR="00274918" w:rsidRPr="00DC64E4" w:rsidRDefault="00274918" w:rsidP="00DC64E4">
            <w:r w:rsidRPr="00DC64E4">
              <w:t>HR Manager in Region,</w:t>
            </w:r>
          </w:p>
          <w:p w14:paraId="5D9BCEB9" w14:textId="1C9D36BB" w:rsidR="00274918" w:rsidRPr="00DC64E4" w:rsidRDefault="00274918" w:rsidP="00DC64E4">
            <w:r w:rsidRPr="00DC64E4">
              <w:t>Manager EMS HQ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1839A" w14:textId="7E6160A7" w:rsidR="00274918" w:rsidRPr="00DC64E4" w:rsidRDefault="00274918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DC64E4">
              <w:t>Designate HR Lead and support staff</w:t>
            </w:r>
          </w:p>
          <w:p w14:paraId="6CF1DC30" w14:textId="1E11BDA6" w:rsidR="00274918" w:rsidRPr="00DC64E4" w:rsidRDefault="00274918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DC64E4">
              <w:t>Designate Finance Lead and support staff</w:t>
            </w:r>
          </w:p>
          <w:p w14:paraId="5D9BCEBA" w14:textId="5C43DDBA" w:rsidR="00274918" w:rsidRPr="00DC64E4" w:rsidRDefault="00274918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DC64E4">
              <w:t>Using standard IMS roles and TORs</w:t>
            </w:r>
            <w:r w:rsidR="00A92E4E">
              <w:t>,</w:t>
            </w:r>
            <w:r w:rsidRPr="00DC64E4">
              <w:t xml:space="preserve"> develop an HR deployment plan and organogram with details of the location, role/function, grade, deployment modality, deployee, duration of deployment, inter/national deployment</w:t>
            </w:r>
          </w:p>
        </w:tc>
        <w:tc>
          <w:tcPr>
            <w:tcW w:w="252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5D9BCEBF" w14:textId="77777777" w:rsidR="00274918" w:rsidRPr="00DC64E4" w:rsidRDefault="7C5D4BF4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>
              <w:t>HR Plan defined</w:t>
            </w:r>
          </w:p>
          <w:p w14:paraId="5B95532B" w14:textId="17A4FD16" w:rsidR="00274918" w:rsidRPr="00DC64E4" w:rsidRDefault="7C5D4BF4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>
              <w:t>Work Plan defined</w:t>
            </w:r>
          </w:p>
          <w:p w14:paraId="5D9BCEC0" w14:textId="77777777" w:rsidR="00274918" w:rsidRPr="00DC64E4" w:rsidRDefault="7C5D4BF4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>
              <w:t>Funding secured</w:t>
            </w:r>
          </w:p>
          <w:p w14:paraId="5D9BCEC1" w14:textId="57192CBB" w:rsidR="00274918" w:rsidRPr="00DC64E4" w:rsidRDefault="7C5D4BF4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>
              <w:t>SEC/MEDEVAC defined</w:t>
            </w:r>
          </w:p>
        </w:tc>
      </w:tr>
      <w:tr w:rsidR="00274918" w:rsidRPr="00DC64E4" w14:paraId="5D9BCECB" w14:textId="77777777" w:rsidTr="0CA3FCDB">
        <w:trPr>
          <w:trHeight w:hRule="exact" w:val="1981"/>
        </w:trPr>
        <w:tc>
          <w:tcPr>
            <w:tcW w:w="991" w:type="dxa"/>
            <w:vMerge/>
            <w:textDirection w:val="btLr"/>
          </w:tcPr>
          <w:p w14:paraId="5D9BCEC3" w14:textId="77777777" w:rsidR="00274918" w:rsidRPr="00DC64E4" w:rsidRDefault="00274918" w:rsidP="00DC64E4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EC4" w14:textId="77777777" w:rsidR="00274918" w:rsidRPr="00DC64E4" w:rsidRDefault="00274918" w:rsidP="00DC64E4">
            <w:r w:rsidRPr="00DC64E4">
              <w:t>Confirm Budget and Funding</w:t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EC5" w14:textId="282F7A62" w:rsidR="00274918" w:rsidRPr="00DC64E4" w:rsidRDefault="00274918" w:rsidP="00DC64E4">
            <w:r w:rsidRPr="00DC64E4">
              <w:t>IM/WR and EMS Lead HQ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EC6" w14:textId="4249E2D4" w:rsidR="00274918" w:rsidRPr="00DC64E4" w:rsidRDefault="00274918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DC64E4">
              <w:t>Develop budget and defines funding requirements/gaps</w:t>
            </w:r>
          </w:p>
          <w:p w14:paraId="5D9BCEC7" w14:textId="125ECDF7" w:rsidR="00274918" w:rsidRPr="00DC64E4" w:rsidRDefault="00A92E4E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IM to s</w:t>
            </w:r>
            <w:r w:rsidR="00274918" w:rsidRPr="00DC64E4">
              <w:t>ubmit CFE request</w:t>
            </w:r>
          </w:p>
          <w:p w14:paraId="5E62C919" w14:textId="1B79A163" w:rsidR="00274918" w:rsidRDefault="6C02D0F3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Create </w:t>
            </w:r>
            <w:r w:rsidR="29DC25D1">
              <w:t xml:space="preserve">Emergency Operations and Appeals (EOA) (previously known as </w:t>
            </w:r>
            <w:r w:rsidR="29DC25D1" w:rsidRPr="0CA3FCDB">
              <w:rPr>
                <w:lang w:val="en-GB"/>
              </w:rPr>
              <w:t>OCR)</w:t>
            </w:r>
            <w:r>
              <w:t xml:space="preserve"> </w:t>
            </w:r>
            <w:r w:rsidR="29DC25D1">
              <w:t>HR</w:t>
            </w:r>
            <w:r w:rsidR="28DFCCB5">
              <w:t xml:space="preserve"> </w:t>
            </w:r>
            <w:r w:rsidR="0A3E7794">
              <w:t>work</w:t>
            </w:r>
            <w:r>
              <w:t>plan</w:t>
            </w:r>
            <w:r w:rsidR="29DC25D1">
              <w:t>s</w:t>
            </w:r>
            <w:r>
              <w:t xml:space="preserve"> </w:t>
            </w:r>
            <w:r w:rsidR="0A3E7794">
              <w:t xml:space="preserve">at all three levels </w:t>
            </w:r>
            <w:r>
              <w:t>where staff and non-staff positions will be managed</w:t>
            </w:r>
          </w:p>
          <w:p w14:paraId="33A6E681" w14:textId="5EADA0E4" w:rsidR="00ED3FC2" w:rsidRPr="00DC64E4" w:rsidRDefault="1D4B5AAE" w:rsidP="0030500C">
            <w:pPr>
              <w:pStyle w:val="ListParagraph"/>
              <w:numPr>
                <w:ilvl w:val="1"/>
                <w:numId w:val="22"/>
              </w:numPr>
              <w:ind w:left="798"/>
            </w:pPr>
            <w:r>
              <w:t>HQ: EMS to establish workplan structure and prepare award budgeting / HRT to create positions as per the approved workplans</w:t>
            </w:r>
          </w:p>
          <w:p w14:paraId="5D9BCEC9" w14:textId="4B61ED83" w:rsidR="00274918" w:rsidRPr="00DC64E4" w:rsidRDefault="7C5D4BF4" w:rsidP="00DC64E4">
            <w:pPr>
              <w:pStyle w:val="ListParagraph"/>
              <w:numPr>
                <w:ilvl w:val="0"/>
                <w:numId w:val="22"/>
              </w:numPr>
              <w:ind w:left="405"/>
            </w:pPr>
            <w:r>
              <w:t>Ensure availability of funding for ongoing emergency operations</w:t>
            </w:r>
          </w:p>
        </w:tc>
        <w:tc>
          <w:tcPr>
            <w:tcW w:w="2520" w:type="dxa"/>
            <w:vMerge/>
          </w:tcPr>
          <w:p w14:paraId="5D9BCECA" w14:textId="77777777" w:rsidR="00274918" w:rsidRPr="00DC64E4" w:rsidRDefault="00274918" w:rsidP="00DC64E4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274918" w:rsidRPr="00DC64E4" w14:paraId="5D9BCED1" w14:textId="77777777" w:rsidTr="0CA3FCDB">
        <w:trPr>
          <w:trHeight w:hRule="exact" w:val="1498"/>
        </w:trPr>
        <w:tc>
          <w:tcPr>
            <w:tcW w:w="991" w:type="dxa"/>
            <w:vMerge/>
            <w:textDirection w:val="btLr"/>
          </w:tcPr>
          <w:p w14:paraId="5D9BCECC" w14:textId="77777777" w:rsidR="00274918" w:rsidRPr="00DC64E4" w:rsidRDefault="00274918" w:rsidP="00DC64E4"/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9BCECD" w14:textId="140C5970" w:rsidR="00274918" w:rsidRPr="00DC64E4" w:rsidRDefault="00274918" w:rsidP="00DC64E4">
            <w:r w:rsidRPr="00DC64E4">
              <w:t>Approve HR and Work Plan</w:t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98E04" w14:textId="77777777" w:rsidR="00A92E4E" w:rsidRDefault="00274918" w:rsidP="00DC64E4">
            <w:r w:rsidRPr="00DC64E4">
              <w:t xml:space="preserve">WR (Grade 1, 2 or 3) </w:t>
            </w:r>
          </w:p>
          <w:p w14:paraId="6122A345" w14:textId="77777777" w:rsidR="00A92E4E" w:rsidRDefault="00274918" w:rsidP="00DC64E4">
            <w:r w:rsidRPr="00DC64E4">
              <w:t xml:space="preserve">RED &amp; RD (Grade 2 or 3) </w:t>
            </w:r>
          </w:p>
          <w:p w14:paraId="5D9BCECE" w14:textId="3B2746A4" w:rsidR="00274918" w:rsidRPr="00DC64E4" w:rsidRDefault="00274918" w:rsidP="0030500C">
            <w:pPr>
              <w:ind w:left="256" w:hanging="256"/>
            </w:pPr>
            <w:r w:rsidRPr="00DC64E4">
              <w:t>EXD (Grade 3</w:t>
            </w:r>
            <w:r w:rsidR="00ED3FC2">
              <w:t xml:space="preserve"> and staff/non-staff HR plan for HQ for graded events)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ECF" w14:textId="6CCDD319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Finance/HR to submit a consolidated </w:t>
            </w:r>
            <w:r w:rsidRPr="00AC2CDB">
              <w:t>HR plan</w:t>
            </w:r>
            <w:r w:rsidR="593817D3">
              <w:t xml:space="preserve"> (as per prescribed template)</w:t>
            </w:r>
            <w:r>
              <w:t xml:space="preserve"> with staff and non-staff functions for approval</w:t>
            </w:r>
            <w:r w:rsidR="593817D3">
              <w:t xml:space="preserve"> within 10–30 days. Any revision to the HR plan to be approved by EXD as and when required.</w:t>
            </w:r>
          </w:p>
        </w:tc>
        <w:tc>
          <w:tcPr>
            <w:tcW w:w="2520" w:type="dxa"/>
            <w:vMerge/>
          </w:tcPr>
          <w:p w14:paraId="5D9BCED0" w14:textId="77777777" w:rsidR="00274918" w:rsidRPr="00DC64E4" w:rsidRDefault="00274918" w:rsidP="00DC64E4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274918" w:rsidRPr="00DC64E4" w14:paraId="5D9BCEDC" w14:textId="77777777" w:rsidTr="0CA3FCDB">
        <w:trPr>
          <w:trHeight w:hRule="exact" w:val="3421"/>
        </w:trPr>
        <w:tc>
          <w:tcPr>
            <w:tcW w:w="991" w:type="dxa"/>
            <w:vMerge/>
            <w:textDirection w:val="btLr"/>
          </w:tcPr>
          <w:p w14:paraId="5D9BCED2" w14:textId="77777777" w:rsidR="00274918" w:rsidRPr="00DC64E4" w:rsidRDefault="00274918" w:rsidP="00DC64E4"/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491927" w14:textId="77777777" w:rsidR="00274918" w:rsidRPr="00DC64E4" w:rsidRDefault="00274918" w:rsidP="00DC64E4">
            <w:r w:rsidRPr="00DC64E4">
              <w:t>Define Security and medical requirements and administrative arrangements</w:t>
            </w:r>
          </w:p>
          <w:p w14:paraId="1A848024" w14:textId="6418DAB8" w:rsidR="00274918" w:rsidRPr="00DC64E4" w:rsidRDefault="00274918" w:rsidP="00DC64E4"/>
          <w:p w14:paraId="5D9BCED3" w14:textId="22BC29EA" w:rsidR="00274918" w:rsidRPr="00DC64E4" w:rsidRDefault="00274918" w:rsidP="00DC64E4"/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9BCED4" w14:textId="77777777" w:rsidR="00274918" w:rsidRPr="00DC64E4" w:rsidRDefault="00274918" w:rsidP="00DC64E4">
            <w:r w:rsidRPr="00DC64E4">
              <w:t>IM/WR/AO/ WCO HR Lead SHW</w:t>
            </w:r>
          </w:p>
          <w:p w14:paraId="554CD4AA" w14:textId="18FEF963" w:rsidR="00274918" w:rsidRPr="00DC64E4" w:rsidRDefault="00274918" w:rsidP="00DC64E4">
            <w:r w:rsidRPr="00DC64E4">
              <w:t>SEC</w:t>
            </w:r>
          </w:p>
          <w:p w14:paraId="5D9BCED5" w14:textId="53FEDDF4" w:rsidR="00274918" w:rsidRPr="00DC64E4" w:rsidRDefault="00274918" w:rsidP="00DC64E4">
            <w:r w:rsidRPr="00DC64E4">
              <w:t>AO/OO/BOA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9BCED6" w14:textId="79B28A9F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Designate SEC, SHW/ MEDEVAC, psycho-social support focal points</w:t>
            </w:r>
          </w:p>
          <w:p w14:paraId="7385A0BC" w14:textId="2AEF8294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Designate PRSEAH focal point</w:t>
            </w:r>
          </w:p>
          <w:p w14:paraId="6E5030B8" w14:textId="6FD806BB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Designate a focal point for visas, transportation, accommodation, HR</w:t>
            </w:r>
          </w:p>
          <w:p w14:paraId="5D9BCED8" w14:textId="77777777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Security Risk is assessed and defined</w:t>
            </w:r>
          </w:p>
          <w:p w14:paraId="5D9BCED9" w14:textId="77777777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Define scope and location of SHW and SEC briefings</w:t>
            </w:r>
          </w:p>
          <w:p w14:paraId="264A4E42" w14:textId="77777777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Define scope and location of administrative/technical briefings</w:t>
            </w:r>
          </w:p>
          <w:p w14:paraId="5D9BCEDA" w14:textId="457DFB2C" w:rsidR="00274918" w:rsidRPr="00DC64E4" w:rsidRDefault="7C5D4BF4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Establish communication mechanisms </w:t>
            </w:r>
          </w:p>
        </w:tc>
        <w:tc>
          <w:tcPr>
            <w:tcW w:w="2520" w:type="dxa"/>
            <w:vMerge/>
          </w:tcPr>
          <w:p w14:paraId="5D9BCEDB" w14:textId="77777777" w:rsidR="00274918" w:rsidRPr="00DC64E4" w:rsidRDefault="00274918" w:rsidP="00DC64E4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7D1A1D" w:rsidRPr="00DC64E4" w14:paraId="5D9BCF25" w14:textId="77777777" w:rsidTr="0CA3FCDB">
        <w:trPr>
          <w:trHeight w:hRule="exact" w:val="1981"/>
        </w:trPr>
        <w:tc>
          <w:tcPr>
            <w:tcW w:w="991" w:type="dxa"/>
            <w:vMerge w:val="restart"/>
            <w:tcBorders>
              <w:top w:val="dotted" w:sz="4" w:space="0" w:color="auto"/>
            </w:tcBorders>
            <w:shd w:val="clear" w:color="auto" w:fill="DBE5F1" w:themeFill="accent1" w:themeFillTint="33"/>
            <w:textDirection w:val="btLr"/>
          </w:tcPr>
          <w:p w14:paraId="5D9BCEDE" w14:textId="787235A0" w:rsidR="00E344A4" w:rsidRPr="00DC64E4" w:rsidRDefault="00274918" w:rsidP="00DC64E4">
            <w:r>
              <w:t xml:space="preserve">         </w:t>
            </w:r>
            <w:r w:rsidR="00D0421B" w:rsidRPr="00DC64E4">
              <w:t>Sourcing</w:t>
            </w:r>
          </w:p>
          <w:p w14:paraId="5D9BCEDF" w14:textId="77777777" w:rsidR="00E344A4" w:rsidRPr="00DC64E4" w:rsidRDefault="00E344A4" w:rsidP="00DC64E4"/>
          <w:p w14:paraId="5D9BCEE0" w14:textId="77777777" w:rsidR="00E344A4" w:rsidRPr="00DC64E4" w:rsidRDefault="00E344A4" w:rsidP="00DC64E4"/>
          <w:p w14:paraId="5D9BCEE1" w14:textId="77777777" w:rsidR="00E344A4" w:rsidRPr="00DC64E4" w:rsidRDefault="00E344A4" w:rsidP="00DC64E4"/>
          <w:p w14:paraId="5D9BCEE2" w14:textId="77777777" w:rsidR="00E344A4" w:rsidRPr="00DC64E4" w:rsidRDefault="00E344A4" w:rsidP="00DC64E4"/>
          <w:p w14:paraId="5D9BCEE3" w14:textId="77777777" w:rsidR="00E344A4" w:rsidRPr="00DC64E4" w:rsidRDefault="00E344A4" w:rsidP="00DC64E4"/>
          <w:p w14:paraId="5D9BCEE4" w14:textId="77777777" w:rsidR="00E344A4" w:rsidRPr="00DC64E4" w:rsidRDefault="00E344A4" w:rsidP="00DC64E4"/>
          <w:p w14:paraId="5D9BCEE5" w14:textId="77777777" w:rsidR="00E344A4" w:rsidRPr="00DC64E4" w:rsidRDefault="00E344A4" w:rsidP="00DC64E4"/>
          <w:p w14:paraId="5D9BCEE6" w14:textId="77777777" w:rsidR="00E344A4" w:rsidRPr="00DC64E4" w:rsidRDefault="00E344A4" w:rsidP="00DC64E4"/>
          <w:p w14:paraId="5D9BCEE7" w14:textId="77777777" w:rsidR="00E344A4" w:rsidRPr="00DC64E4" w:rsidRDefault="00E344A4" w:rsidP="00DC64E4"/>
          <w:p w14:paraId="5D9BCEE8" w14:textId="77777777" w:rsidR="00E344A4" w:rsidRPr="00DC64E4" w:rsidRDefault="00E344A4" w:rsidP="00DC64E4"/>
          <w:p w14:paraId="5D9BCEE9" w14:textId="77777777" w:rsidR="00E344A4" w:rsidRPr="00DC64E4" w:rsidRDefault="00E344A4" w:rsidP="00DC64E4"/>
          <w:p w14:paraId="5D9BCEEA" w14:textId="77777777" w:rsidR="00E344A4" w:rsidRPr="00DC64E4" w:rsidRDefault="00E344A4" w:rsidP="00DC64E4"/>
          <w:p w14:paraId="5D9BCEEB" w14:textId="77777777" w:rsidR="00E344A4" w:rsidRPr="00DC64E4" w:rsidRDefault="00E344A4" w:rsidP="00DC64E4"/>
          <w:p w14:paraId="5D9BCEEC" w14:textId="77777777" w:rsidR="00E344A4" w:rsidRPr="00DC64E4" w:rsidRDefault="00E344A4" w:rsidP="00DC64E4"/>
          <w:p w14:paraId="5D9BCEED" w14:textId="77777777" w:rsidR="00E344A4" w:rsidRPr="00DC64E4" w:rsidRDefault="00E344A4" w:rsidP="00DC64E4"/>
          <w:p w14:paraId="5D9BCEEE" w14:textId="77777777" w:rsidR="00E344A4" w:rsidRPr="00DC64E4" w:rsidRDefault="00E344A4" w:rsidP="00DC64E4"/>
          <w:p w14:paraId="5D9BCEEF" w14:textId="77777777" w:rsidR="00E344A4" w:rsidRPr="00DC64E4" w:rsidRDefault="00E344A4" w:rsidP="00DC64E4"/>
          <w:p w14:paraId="5D9BCEF0" w14:textId="77777777" w:rsidR="00E344A4" w:rsidRPr="00DC64E4" w:rsidRDefault="00E344A4" w:rsidP="00DC64E4"/>
          <w:p w14:paraId="5D9BCEF1" w14:textId="77777777" w:rsidR="00E344A4" w:rsidRPr="00DC64E4" w:rsidRDefault="00E344A4" w:rsidP="00DC64E4"/>
          <w:p w14:paraId="5D9BCEF2" w14:textId="77777777" w:rsidR="00E344A4" w:rsidRPr="00DC64E4" w:rsidRDefault="00E344A4" w:rsidP="00DC64E4"/>
          <w:p w14:paraId="5D9BCEF3" w14:textId="77777777" w:rsidR="00E344A4" w:rsidRPr="00DC64E4" w:rsidRDefault="00E344A4" w:rsidP="00DC64E4"/>
          <w:p w14:paraId="5D9BCEF4" w14:textId="77777777" w:rsidR="00E344A4" w:rsidRPr="00DC64E4" w:rsidRDefault="00E344A4" w:rsidP="00DC64E4"/>
          <w:p w14:paraId="5D9BCEF5" w14:textId="77777777" w:rsidR="00E344A4" w:rsidRPr="00DC64E4" w:rsidRDefault="00E344A4" w:rsidP="00DC64E4"/>
          <w:p w14:paraId="5D9BCEF6" w14:textId="77777777" w:rsidR="00E344A4" w:rsidRPr="00DC64E4" w:rsidRDefault="00E344A4" w:rsidP="00DC64E4"/>
          <w:p w14:paraId="5D9BCEF7" w14:textId="77777777" w:rsidR="00E344A4" w:rsidRPr="00DC64E4" w:rsidRDefault="00E344A4" w:rsidP="00DC64E4"/>
          <w:p w14:paraId="5D9BCEF8" w14:textId="77777777" w:rsidR="00E344A4" w:rsidRPr="00DC64E4" w:rsidRDefault="00E344A4" w:rsidP="00DC64E4"/>
          <w:p w14:paraId="5D9BCEF9" w14:textId="77777777" w:rsidR="00E344A4" w:rsidRPr="00DC64E4" w:rsidRDefault="00E344A4" w:rsidP="00DC64E4"/>
          <w:p w14:paraId="5D9BCEFA" w14:textId="77777777" w:rsidR="00E344A4" w:rsidRPr="00DC64E4" w:rsidRDefault="00E344A4" w:rsidP="00DC64E4"/>
          <w:p w14:paraId="5D9BCEFB" w14:textId="77777777" w:rsidR="00E344A4" w:rsidRPr="00DC64E4" w:rsidRDefault="00E344A4" w:rsidP="00DC64E4"/>
          <w:p w14:paraId="5D9BCEFC" w14:textId="77777777" w:rsidR="00E344A4" w:rsidRPr="00DC64E4" w:rsidRDefault="00E344A4" w:rsidP="00DC64E4"/>
          <w:p w14:paraId="5D9BCEFD" w14:textId="77777777" w:rsidR="00E344A4" w:rsidRPr="00DC64E4" w:rsidRDefault="00E344A4" w:rsidP="00DC64E4"/>
          <w:p w14:paraId="5D9BCEFE" w14:textId="77777777" w:rsidR="00E344A4" w:rsidRPr="00DC64E4" w:rsidRDefault="00E344A4" w:rsidP="00DC64E4"/>
          <w:p w14:paraId="5D9BCEFF" w14:textId="77777777" w:rsidR="00E344A4" w:rsidRPr="00DC64E4" w:rsidRDefault="00E344A4" w:rsidP="00DC64E4"/>
          <w:p w14:paraId="5D9BCF00" w14:textId="77777777" w:rsidR="00E344A4" w:rsidRPr="00DC64E4" w:rsidRDefault="00E344A4" w:rsidP="00DC64E4"/>
          <w:p w14:paraId="5D9BCF01" w14:textId="77777777" w:rsidR="00E344A4" w:rsidRPr="00DC64E4" w:rsidRDefault="00E344A4" w:rsidP="00DC64E4"/>
          <w:p w14:paraId="5D9BCF02" w14:textId="77777777" w:rsidR="00E344A4" w:rsidRPr="00DC64E4" w:rsidRDefault="00E344A4" w:rsidP="00DC64E4"/>
          <w:p w14:paraId="5D9BCF03" w14:textId="77777777" w:rsidR="00E344A4" w:rsidRPr="00DC64E4" w:rsidRDefault="00E344A4" w:rsidP="00DC64E4"/>
          <w:p w14:paraId="5D9BCF04" w14:textId="77777777" w:rsidR="00E344A4" w:rsidRPr="00DC64E4" w:rsidRDefault="00E344A4" w:rsidP="00DC64E4"/>
          <w:p w14:paraId="5D9BCF05" w14:textId="77777777" w:rsidR="00E344A4" w:rsidRPr="00DC64E4" w:rsidRDefault="00E344A4" w:rsidP="00DC64E4"/>
          <w:p w14:paraId="5D9BCF06" w14:textId="77777777" w:rsidR="00E344A4" w:rsidRPr="00DC64E4" w:rsidRDefault="00E344A4" w:rsidP="00DC64E4"/>
          <w:p w14:paraId="5D9BCF07" w14:textId="77073B48" w:rsidR="00E344A4" w:rsidRPr="00DC64E4" w:rsidRDefault="00E344A4" w:rsidP="00DC64E4"/>
          <w:p w14:paraId="5D9BCF08" w14:textId="77777777" w:rsidR="00E344A4" w:rsidRPr="00DC64E4" w:rsidRDefault="00E344A4" w:rsidP="00DC64E4"/>
          <w:p w14:paraId="5D9BCF09" w14:textId="77777777" w:rsidR="00E344A4" w:rsidRPr="00DC64E4" w:rsidRDefault="00E344A4" w:rsidP="00DC64E4"/>
          <w:p w14:paraId="5D9BCF0A" w14:textId="77777777" w:rsidR="00E344A4" w:rsidRPr="00DC64E4" w:rsidRDefault="00E344A4" w:rsidP="00DC64E4"/>
          <w:p w14:paraId="5D9BCF0B" w14:textId="77777777" w:rsidR="00E344A4" w:rsidRPr="00DC64E4" w:rsidRDefault="00E344A4" w:rsidP="00DC64E4"/>
          <w:p w14:paraId="5D9BCF0C" w14:textId="77777777" w:rsidR="00E344A4" w:rsidRPr="00DC64E4" w:rsidRDefault="00E344A4" w:rsidP="00DC64E4"/>
          <w:p w14:paraId="5D9BCF0D" w14:textId="77777777" w:rsidR="00E344A4" w:rsidRPr="00DC64E4" w:rsidRDefault="00E344A4" w:rsidP="00DC64E4"/>
          <w:p w14:paraId="5D9BCF0E" w14:textId="77777777" w:rsidR="00E344A4" w:rsidRPr="00DC64E4" w:rsidRDefault="00E344A4" w:rsidP="00DC64E4"/>
          <w:p w14:paraId="5D9BCF0F" w14:textId="77777777" w:rsidR="00E344A4" w:rsidRPr="00DC64E4" w:rsidRDefault="00E344A4" w:rsidP="00DC64E4"/>
          <w:p w14:paraId="5D9BCF10" w14:textId="77777777" w:rsidR="00E344A4" w:rsidRPr="00DC64E4" w:rsidRDefault="00E344A4" w:rsidP="00DC64E4"/>
          <w:p w14:paraId="5D9BCF11" w14:textId="77777777" w:rsidR="00E344A4" w:rsidRPr="00DC64E4" w:rsidRDefault="00D0421B" w:rsidP="00DC64E4">
            <w:r w:rsidRPr="00DC64E4">
              <w:rPr>
                <w:noProof/>
              </w:rPr>
              <w:drawing>
                <wp:inline distT="0" distB="0" distL="0" distR="0" wp14:anchorId="5D9BD0B2" wp14:editId="3FC8F6BB">
                  <wp:extent cx="537674" cy="1335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74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BCF12" w14:textId="77777777" w:rsidR="00E344A4" w:rsidRPr="00DC64E4" w:rsidRDefault="00E344A4" w:rsidP="00DC64E4"/>
          <w:p w14:paraId="5D9BCF13" w14:textId="77777777" w:rsidR="00E344A4" w:rsidRPr="00DC64E4" w:rsidRDefault="00E344A4" w:rsidP="00DC64E4"/>
          <w:p w14:paraId="5D9BCF14" w14:textId="77777777" w:rsidR="00E344A4" w:rsidRPr="00DC64E4" w:rsidRDefault="00E344A4" w:rsidP="00DC64E4"/>
          <w:p w14:paraId="5D9BCF15" w14:textId="77777777" w:rsidR="00E344A4" w:rsidRPr="00DC64E4" w:rsidRDefault="00E344A4" w:rsidP="00DC64E4"/>
          <w:p w14:paraId="5D9BCF16" w14:textId="77777777" w:rsidR="00E344A4" w:rsidRPr="00DC64E4" w:rsidRDefault="00E344A4" w:rsidP="00DC64E4"/>
          <w:p w14:paraId="5D9BCF17" w14:textId="77777777" w:rsidR="00E344A4" w:rsidRPr="00DC64E4" w:rsidRDefault="00E344A4" w:rsidP="00DC64E4"/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9BCF18" w14:textId="77777777" w:rsidR="00E344A4" w:rsidRPr="00DC64E4" w:rsidRDefault="00D0421B" w:rsidP="00DC64E4">
            <w:r>
              <w:t>Determine deployment priorities and confirm HR sourcing mechanisms</w:t>
            </w:r>
          </w:p>
        </w:tc>
        <w:tc>
          <w:tcPr>
            <w:tcW w:w="27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F19" w14:textId="4B31D63C" w:rsidR="00E344A4" w:rsidRPr="00DC64E4" w:rsidRDefault="00D0421B" w:rsidP="00DC64E4">
            <w:r w:rsidRPr="00DC64E4">
              <w:t xml:space="preserve">HR </w:t>
            </w:r>
            <w:r w:rsidR="266D8EF9" w:rsidRPr="00DC64E4">
              <w:t>Lead*</w:t>
            </w:r>
            <w:r w:rsidR="3BABB0F7" w:rsidRPr="00DC64E4">
              <w:t xml:space="preserve"> at the three levels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F1A" w14:textId="6808FD16" w:rsidR="00E344A4" w:rsidRPr="00DC64E4" w:rsidRDefault="00D0421B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Determine the priority</w:t>
            </w:r>
            <w:r w:rsidR="7F1684FD">
              <w:t xml:space="preserve"> needs and availability of</w:t>
            </w:r>
            <w:r>
              <w:t xml:space="preserve"> deployments </w:t>
            </w:r>
            <w:r w:rsidR="04B51BD5">
              <w:t>to</w:t>
            </w:r>
            <w:r>
              <w:t xml:space="preserve"> be processed:</w:t>
            </w:r>
          </w:p>
          <w:p w14:paraId="0D706339" w14:textId="54C569F0" w:rsidR="00E344A4" w:rsidRPr="00DC64E4" w:rsidRDefault="00D0421B" w:rsidP="00B17755">
            <w:pPr>
              <w:pStyle w:val="ListParagraph"/>
              <w:numPr>
                <w:ilvl w:val="0"/>
                <w:numId w:val="22"/>
              </w:numPr>
              <w:ind w:left="694"/>
            </w:pPr>
            <w:r>
              <w:t>WCO</w:t>
            </w:r>
            <w:r w:rsidR="62664748">
              <w:t>/WHO</w:t>
            </w:r>
            <w:r>
              <w:t xml:space="preserve"> staff and non-staff repurposed</w:t>
            </w:r>
          </w:p>
          <w:p w14:paraId="5D9BCF1C" w14:textId="3DC4B1C7" w:rsidR="00E344A4" w:rsidRPr="00DC64E4" w:rsidRDefault="00D0421B" w:rsidP="00B17755">
            <w:pPr>
              <w:pStyle w:val="ListParagraph"/>
              <w:numPr>
                <w:ilvl w:val="0"/>
                <w:numId w:val="22"/>
              </w:numPr>
              <w:ind w:left="694"/>
            </w:pPr>
            <w:r>
              <w:t>GOARN Experts</w:t>
            </w:r>
          </w:p>
          <w:p w14:paraId="69BAFBFB" w14:textId="786B5590" w:rsidR="29CB6A2E" w:rsidRPr="00DC64E4" w:rsidRDefault="19445AC2" w:rsidP="00B17755">
            <w:pPr>
              <w:pStyle w:val="ListParagraph"/>
              <w:numPr>
                <w:ilvl w:val="0"/>
                <w:numId w:val="22"/>
              </w:numPr>
              <w:ind w:left="694"/>
            </w:pPr>
            <w:r>
              <w:t>St</w:t>
            </w:r>
            <w:r w:rsidR="1A43F26D">
              <w:t>andby Partners</w:t>
            </w:r>
          </w:p>
          <w:p w14:paraId="5D9BCF1E" w14:textId="77777777" w:rsidR="00E344A4" w:rsidRPr="00DC64E4" w:rsidRDefault="00D0421B" w:rsidP="00B17755">
            <w:pPr>
              <w:pStyle w:val="ListParagraph"/>
              <w:numPr>
                <w:ilvl w:val="0"/>
                <w:numId w:val="22"/>
              </w:numPr>
              <w:ind w:left="694"/>
            </w:pPr>
            <w:r>
              <w:t>WHO External rosters</w:t>
            </w:r>
          </w:p>
        </w:tc>
        <w:tc>
          <w:tcPr>
            <w:tcW w:w="2520" w:type="dxa"/>
            <w:vMerge w:val="restart"/>
            <w:tcBorders>
              <w:left w:val="dotted" w:sz="4" w:space="0" w:color="auto"/>
            </w:tcBorders>
          </w:tcPr>
          <w:p w14:paraId="5D9BCF24" w14:textId="6C734F6B" w:rsidR="00E344A4" w:rsidRPr="00DC64E4" w:rsidRDefault="00D0421B" w:rsidP="00A36C5A">
            <w:pPr>
              <w:pStyle w:val="ListParagraph"/>
              <w:numPr>
                <w:ilvl w:val="0"/>
                <w:numId w:val="23"/>
              </w:numPr>
              <w:ind w:left="336" w:hanging="312"/>
            </w:pPr>
            <w:r>
              <w:t xml:space="preserve">Deployment </w:t>
            </w:r>
            <w:r w:rsidR="00A36C5A">
              <w:t>phases</w:t>
            </w:r>
            <w:r>
              <w:t xml:space="preserve"> and sourcing mechanisms defined</w:t>
            </w:r>
          </w:p>
        </w:tc>
      </w:tr>
      <w:tr w:rsidR="007D1A1D" w:rsidRPr="00DC64E4" w14:paraId="5D9BCF30" w14:textId="77777777" w:rsidTr="0CA3FCDB">
        <w:trPr>
          <w:trHeight w:hRule="exact" w:val="2557"/>
        </w:trPr>
        <w:tc>
          <w:tcPr>
            <w:tcW w:w="991" w:type="dxa"/>
            <w:vMerge/>
            <w:textDirection w:val="btLr"/>
          </w:tcPr>
          <w:p w14:paraId="5D9BCF26" w14:textId="77777777" w:rsidR="00E344A4" w:rsidRPr="00DC64E4" w:rsidRDefault="00E344A4" w:rsidP="00DC64E4"/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97315" w14:textId="77777777" w:rsidR="00E344A4" w:rsidRDefault="00D0421B" w:rsidP="00DC64E4">
            <w:r w:rsidRPr="00DC64E4">
              <w:t>Identify candidates from various sourcing mechanisms</w:t>
            </w:r>
          </w:p>
          <w:p w14:paraId="5D9BCF27" w14:textId="6D2A3328" w:rsidR="007D1A1D" w:rsidRPr="007D1A1D" w:rsidRDefault="007D1A1D" w:rsidP="007D1A1D"/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F28" w14:textId="442E5BA4" w:rsidR="00E344A4" w:rsidRPr="00DC64E4" w:rsidRDefault="00D0421B" w:rsidP="00DC64E4">
            <w:r w:rsidRPr="00DC64E4">
              <w:t>HR Lead</w:t>
            </w:r>
            <w:r w:rsidR="3B7746F3" w:rsidRPr="00DC64E4">
              <w:t xml:space="preserve"> at the three levels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BCF29" w14:textId="346352AA" w:rsidR="00E344A4" w:rsidRPr="00DC64E4" w:rsidRDefault="24411FC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Collate the list with any identified internal and external candidates according to sourcing mechanisms</w:t>
            </w:r>
            <w:r w:rsidR="03E60AC4">
              <w:t>:</w:t>
            </w:r>
          </w:p>
          <w:p w14:paraId="7623D814" w14:textId="6918EE39" w:rsidR="1424EDD3" w:rsidRPr="00DC64E4" w:rsidRDefault="1424EDD3" w:rsidP="00DC64E4">
            <w:pPr>
              <w:ind w:left="405"/>
            </w:pPr>
          </w:p>
          <w:p w14:paraId="5D9BCF2B" w14:textId="011585FD" w:rsidR="00E344A4" w:rsidRPr="00DC64E4" w:rsidRDefault="5FA20A3A" w:rsidP="0030500C">
            <w:pPr>
              <w:pStyle w:val="ListParagraph"/>
              <w:numPr>
                <w:ilvl w:val="0"/>
                <w:numId w:val="24"/>
              </w:numPr>
            </w:pPr>
            <w:r>
              <w:t xml:space="preserve">Review CV/PHF and validate </w:t>
            </w:r>
            <w:r w:rsidR="593817D3">
              <w:t xml:space="preserve">if the </w:t>
            </w:r>
            <w:r>
              <w:t>candidate</w:t>
            </w:r>
            <w:r w:rsidR="593817D3">
              <w:t xml:space="preserve"> meets the </w:t>
            </w:r>
            <w:r w:rsidR="43339CFF">
              <w:t xml:space="preserve">minimum </w:t>
            </w:r>
            <w:r w:rsidR="593817D3">
              <w:t>criteria against the recommended function</w:t>
            </w:r>
          </w:p>
          <w:p w14:paraId="430C70E5" w14:textId="0321CA42" w:rsidR="3B8FF3FF" w:rsidRPr="00DC64E4" w:rsidRDefault="53D6F45B" w:rsidP="0030500C">
            <w:pPr>
              <w:pStyle w:val="ListParagraph"/>
              <w:numPr>
                <w:ilvl w:val="0"/>
                <w:numId w:val="24"/>
              </w:numPr>
            </w:pPr>
            <w:r>
              <w:t>Validate availability</w:t>
            </w:r>
          </w:p>
          <w:p w14:paraId="5D9BCF2E" w14:textId="43E274BF" w:rsidR="00E344A4" w:rsidRPr="00DC64E4" w:rsidRDefault="41FE430A" w:rsidP="0030500C">
            <w:pPr>
              <w:pStyle w:val="ListParagraph"/>
              <w:numPr>
                <w:ilvl w:val="0"/>
                <w:numId w:val="24"/>
              </w:numPr>
            </w:pPr>
            <w:r>
              <w:t>Confirm that there is no flag in clear check</w:t>
            </w:r>
          </w:p>
        </w:tc>
        <w:tc>
          <w:tcPr>
            <w:tcW w:w="2520" w:type="dxa"/>
            <w:vMerge/>
          </w:tcPr>
          <w:p w14:paraId="5D9BCF2F" w14:textId="77777777" w:rsidR="00E344A4" w:rsidRPr="00DC64E4" w:rsidRDefault="00E344A4" w:rsidP="00DC64E4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7D1A1D" w:rsidRPr="00DC64E4" w14:paraId="5D9BCF38" w14:textId="77777777" w:rsidTr="0CA3FCDB">
        <w:trPr>
          <w:trHeight w:val="1889"/>
        </w:trPr>
        <w:tc>
          <w:tcPr>
            <w:tcW w:w="991" w:type="dxa"/>
            <w:vMerge/>
            <w:textDirection w:val="btLr"/>
          </w:tcPr>
          <w:p w14:paraId="5D9BCF31" w14:textId="77777777" w:rsidR="00E344A4" w:rsidRPr="00DC64E4" w:rsidRDefault="00E344A4" w:rsidP="00DC64E4"/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9BCF32" w14:textId="77777777" w:rsidR="00E344A4" w:rsidRPr="00DC64E4" w:rsidRDefault="00D0421B" w:rsidP="00DC64E4">
            <w:r>
              <w:t>Recommend candidates</w:t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9BCF33" w14:textId="751A90E8" w:rsidR="00E344A4" w:rsidRPr="00DC64E4" w:rsidRDefault="00D0421B" w:rsidP="00DC64E4">
            <w:r w:rsidRPr="00DC64E4">
              <w:t>HR Lead</w:t>
            </w:r>
            <w:r w:rsidR="6EBF9AA9" w:rsidRPr="00DC64E4">
              <w:t xml:space="preserve"> at the three levels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9BCF36" w14:textId="3EFCD0D1" w:rsidR="00E344A4" w:rsidRPr="00DC64E4" w:rsidRDefault="6221C256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Assigned HR focal point </w:t>
            </w:r>
            <w:r w:rsidR="00D0421B">
              <w:t xml:space="preserve">compiles candidate lists and </w:t>
            </w:r>
            <w:r w:rsidR="617334B1">
              <w:t>clears the</w:t>
            </w:r>
            <w:r w:rsidR="00D0421B">
              <w:t xml:space="preserve"> candidates for deployment </w:t>
            </w:r>
            <w:r w:rsidR="659BDA1A">
              <w:t xml:space="preserve">with the </w:t>
            </w:r>
            <w:r w:rsidR="00D0421B">
              <w:t xml:space="preserve">IM (for acute) WR (for protracted) </w:t>
            </w:r>
            <w:r w:rsidR="6AD7F77A">
              <w:t>in line with the DoA.</w:t>
            </w:r>
          </w:p>
        </w:tc>
        <w:tc>
          <w:tcPr>
            <w:tcW w:w="2520" w:type="dxa"/>
            <w:vMerge/>
          </w:tcPr>
          <w:p w14:paraId="5D9BCF37" w14:textId="77777777" w:rsidR="00E344A4" w:rsidRPr="00DC64E4" w:rsidRDefault="00E344A4" w:rsidP="00DC64E4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</w:tbl>
    <w:p w14:paraId="5D9BCF39" w14:textId="77777777" w:rsidR="00E344A4" w:rsidRPr="00DC64E4" w:rsidRDefault="00E344A4" w:rsidP="00DC64E4"/>
    <w:p w14:paraId="5D9BCF3B" w14:textId="1F298792" w:rsidR="00E344A4" w:rsidRDefault="00D0421B" w:rsidP="00DC64E4">
      <w:r w:rsidRPr="00DC64E4">
        <w:t>*HR Lead for international deployment may be</w:t>
      </w:r>
      <w:r w:rsidR="00DF3F24">
        <w:t xml:space="preserve"> the</w:t>
      </w:r>
      <w:r w:rsidRPr="00DC64E4">
        <w:t xml:space="preserve"> RO or WHE HQ Focal Point. HR Lead for national deployment is </w:t>
      </w:r>
      <w:r w:rsidR="00DF3F24">
        <w:t xml:space="preserve">the </w:t>
      </w:r>
      <w:r w:rsidRPr="00DC64E4">
        <w:t>WCO HR Focal Point.</w:t>
      </w:r>
    </w:p>
    <w:p w14:paraId="44183AC4" w14:textId="70935933" w:rsidR="007D1A1D" w:rsidRDefault="007D1A1D">
      <w:r>
        <w:br w:type="page"/>
      </w:r>
    </w:p>
    <w:p w14:paraId="5FD1FE39" w14:textId="77777777" w:rsidR="007D1A1D" w:rsidRPr="00DC64E4" w:rsidRDefault="007D1A1D" w:rsidP="00DC64E4"/>
    <w:tbl>
      <w:tblPr>
        <w:tblW w:w="1449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1E0" w:firstRow="1" w:lastRow="1" w:firstColumn="1" w:lastColumn="1" w:noHBand="0" w:noVBand="0"/>
      </w:tblPr>
      <w:tblGrid>
        <w:gridCol w:w="901"/>
        <w:gridCol w:w="2687"/>
        <w:gridCol w:w="2533"/>
        <w:gridCol w:w="5850"/>
        <w:gridCol w:w="2520"/>
      </w:tblGrid>
      <w:tr w:rsidR="00911745" w:rsidRPr="00911745" w14:paraId="733EFCEC" w14:textId="77777777" w:rsidTr="0CA3FCDB">
        <w:trPr>
          <w:trHeight w:hRule="exact" w:val="461"/>
          <w:tblHeader/>
        </w:trPr>
        <w:tc>
          <w:tcPr>
            <w:tcW w:w="901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7D8BFDCE" w14:textId="77777777" w:rsidR="00146BC3" w:rsidRPr="00911745" w:rsidRDefault="00146BC3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Phase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7E94D2C0" w14:textId="77777777" w:rsidR="00146BC3" w:rsidRPr="00911745" w:rsidRDefault="00146BC3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Steps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E6606F6" w14:textId="77777777" w:rsidR="00146BC3" w:rsidRPr="00911745" w:rsidRDefault="00146BC3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Responsible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1B25E4E9" w14:textId="77777777" w:rsidR="00146BC3" w:rsidRPr="00911745" w:rsidRDefault="00146BC3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2520" w:type="dxa"/>
            <w:shd w:val="clear" w:color="auto" w:fill="4F81BD" w:themeFill="accent1"/>
          </w:tcPr>
          <w:p w14:paraId="17CB7472" w14:textId="77777777" w:rsidR="00146BC3" w:rsidRPr="00911745" w:rsidRDefault="00146BC3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End Results</w:t>
            </w:r>
          </w:p>
        </w:tc>
      </w:tr>
      <w:tr w:rsidR="00911745" w:rsidRPr="00DC64E4" w14:paraId="5C94FB0B" w14:textId="77777777" w:rsidTr="0CA3FCDB">
        <w:trPr>
          <w:trHeight w:val="1236"/>
        </w:trPr>
        <w:tc>
          <w:tcPr>
            <w:tcW w:w="901" w:type="dxa"/>
            <w:vMerge w:val="restart"/>
            <w:tcBorders>
              <w:left w:val="single" w:sz="4" w:space="0" w:color="auto"/>
            </w:tcBorders>
            <w:shd w:val="clear" w:color="auto" w:fill="95B3D7" w:themeFill="accent1" w:themeFillTint="99"/>
            <w:textDirection w:val="btLr"/>
          </w:tcPr>
          <w:p w14:paraId="5279DCD3" w14:textId="6F89EFC6" w:rsidR="00911745" w:rsidRPr="00911745" w:rsidRDefault="00911745" w:rsidP="00274918">
            <w:pPr>
              <w:jc w:val="center"/>
              <w:rPr>
                <w:color w:val="FFFFFF" w:themeColor="background1"/>
              </w:rPr>
            </w:pPr>
            <w:r w:rsidRPr="00911745">
              <w:rPr>
                <w:color w:val="FFFFFF" w:themeColor="background1"/>
              </w:rPr>
              <w:t>Selection &amp; Deployment</w:t>
            </w:r>
          </w:p>
        </w:tc>
        <w:tc>
          <w:tcPr>
            <w:tcW w:w="2687" w:type="dxa"/>
            <w:tcBorders>
              <w:bottom w:val="dotted" w:sz="4" w:space="0" w:color="auto"/>
              <w:right w:val="dotted" w:sz="4" w:space="0" w:color="auto"/>
            </w:tcBorders>
          </w:tcPr>
          <w:p w14:paraId="2819647E" w14:textId="7996B183" w:rsidR="00911745" w:rsidRPr="00A36C5A" w:rsidRDefault="00911745" w:rsidP="00193C85">
            <w:r w:rsidRPr="00A36C5A">
              <w:t xml:space="preserve">Approve Candidates </w:t>
            </w:r>
            <w:r w:rsidR="00A36C5A" w:rsidRPr="00A36C5A">
              <w:br/>
            </w:r>
            <w:r w:rsidRPr="00A36C5A">
              <w:t>(Surge Capacity)</w:t>
            </w:r>
          </w:p>
        </w:tc>
        <w:tc>
          <w:tcPr>
            <w:tcW w:w="2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2B007" w14:textId="77777777" w:rsidR="001A43BD" w:rsidRPr="00A36C5A" w:rsidRDefault="001A43BD" w:rsidP="00146BC3">
            <w:r w:rsidRPr="00A36C5A">
              <w:t>Acute:</w:t>
            </w:r>
          </w:p>
          <w:p w14:paraId="6FDD3960" w14:textId="31C1F8A7" w:rsidR="001A43BD" w:rsidRPr="00A36C5A" w:rsidRDefault="00911745" w:rsidP="00146BC3">
            <w:r w:rsidRPr="00A36C5A">
              <w:t xml:space="preserve">IM up to 3 months </w:t>
            </w:r>
          </w:p>
          <w:p w14:paraId="1CB7782C" w14:textId="115E33F6" w:rsidR="00911745" w:rsidRPr="00A36C5A" w:rsidRDefault="00911745" w:rsidP="00146BC3">
            <w:r w:rsidRPr="00A36C5A">
              <w:t>WR up to 6 months</w:t>
            </w:r>
          </w:p>
          <w:p w14:paraId="65FC1658" w14:textId="0AD07D07" w:rsidR="003F04EF" w:rsidRPr="00A36C5A" w:rsidRDefault="003F04EF" w:rsidP="00146BC3"/>
          <w:p w14:paraId="7B59323B" w14:textId="0C4B752A" w:rsidR="00B17755" w:rsidRPr="00A36C5A" w:rsidRDefault="00B17755" w:rsidP="00146BC3">
            <w:pPr>
              <w:rPr>
                <w:lang w:val="en-GB"/>
              </w:rPr>
            </w:pPr>
            <w:r w:rsidRPr="00B17755">
              <w:rPr>
                <w:lang w:val="en-GB"/>
              </w:rPr>
              <w:t>For HQ IMST:</w:t>
            </w:r>
            <w:r w:rsidRPr="00B17755">
              <w:rPr>
                <w:lang w:val="en-GB"/>
              </w:rPr>
              <w:br/>
              <w:t>EXD to approve all staff/non-staff positions</w:t>
            </w:r>
            <w:r w:rsidRPr="00B17755">
              <w:rPr>
                <w:lang w:val="en-GB"/>
              </w:rPr>
              <w:t/>
            </w:r>
          </w:p>
          <w:p w14:paraId="616C178E" w14:textId="77777777" w:rsidR="00B17755" w:rsidRPr="00A36C5A" w:rsidRDefault="00B17755" w:rsidP="00146BC3"/>
          <w:p w14:paraId="4589DF44" w14:textId="2796B3BC" w:rsidR="00911745" w:rsidRPr="00A36C5A" w:rsidRDefault="001A43BD" w:rsidP="00146BC3">
            <w:r w:rsidRPr="00A36C5A">
              <w:t xml:space="preserve">Protracted: </w:t>
            </w:r>
            <w:r w:rsidR="003F04EF" w:rsidRPr="00A36C5A">
              <w:t>WR</w:t>
            </w:r>
          </w:p>
          <w:p w14:paraId="1593CDCE" w14:textId="77777777" w:rsidR="001A43BD" w:rsidRPr="00A36C5A" w:rsidRDefault="001A43BD" w:rsidP="00146BC3"/>
          <w:p w14:paraId="5546FEC8" w14:textId="77777777" w:rsidR="00911745" w:rsidRPr="00A36C5A" w:rsidRDefault="00911745" w:rsidP="00146BC3">
            <w:r w:rsidRPr="00A36C5A">
              <w:t>Above 6 months:</w:t>
            </w:r>
          </w:p>
          <w:p w14:paraId="1FA918A6" w14:textId="77777777" w:rsidR="00911745" w:rsidRPr="00A36C5A" w:rsidRDefault="00911745" w:rsidP="00146BC3">
            <w:r w:rsidRPr="00A36C5A">
              <w:t>RD (Grade 1 and 2) or</w:t>
            </w:r>
          </w:p>
          <w:p w14:paraId="71310771" w14:textId="3523518D" w:rsidR="00911745" w:rsidRPr="00A36C5A" w:rsidRDefault="00911745" w:rsidP="00146BC3">
            <w:r w:rsidRPr="00A36C5A">
              <w:t>EXD (Grade 3)</w:t>
            </w:r>
          </w:p>
        </w:tc>
        <w:tc>
          <w:tcPr>
            <w:tcW w:w="5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779CF" w14:textId="77777777" w:rsidR="00911745" w:rsidRPr="00DC64E4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Establish IMST and pillar leads to manage the response</w:t>
            </w:r>
          </w:p>
          <w:p w14:paraId="3108A223" w14:textId="77777777" w:rsidR="00911745" w:rsidRPr="00DC64E4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Prior to the IM being in function, another staff will be designated ad interim as designated by Senior Staff</w:t>
            </w:r>
          </w:p>
        </w:tc>
        <w:tc>
          <w:tcPr>
            <w:tcW w:w="2520" w:type="dxa"/>
            <w:vMerge w:val="restart"/>
            <w:tcBorders>
              <w:left w:val="dotted" w:sz="4" w:space="0" w:color="auto"/>
            </w:tcBorders>
          </w:tcPr>
          <w:p w14:paraId="58F14DA9" w14:textId="77777777" w:rsidR="00911745" w:rsidRPr="00146BC3" w:rsidRDefault="10919391" w:rsidP="00146BC3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Surge capacity identified</w:t>
            </w:r>
          </w:p>
          <w:p w14:paraId="3C3D2C27" w14:textId="77777777" w:rsidR="00911745" w:rsidRPr="00146BC3" w:rsidRDefault="10919391" w:rsidP="00146BC3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Contract issued</w:t>
            </w:r>
          </w:p>
          <w:p w14:paraId="11D3B341" w14:textId="77777777" w:rsidR="00911745" w:rsidRPr="00146BC3" w:rsidRDefault="10919391" w:rsidP="00146BC3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Visa issued</w:t>
            </w:r>
          </w:p>
          <w:p w14:paraId="01908B5A" w14:textId="77777777" w:rsidR="00911745" w:rsidRPr="00146BC3" w:rsidRDefault="10919391" w:rsidP="00146BC3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Travel documents issued</w:t>
            </w:r>
          </w:p>
          <w:p w14:paraId="3340EB70" w14:textId="79CA7BF5" w:rsidR="00911745" w:rsidRPr="00DC64E4" w:rsidRDefault="10919391" w:rsidP="00146BC3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Surge support ready for deployment</w:t>
            </w:r>
          </w:p>
        </w:tc>
      </w:tr>
      <w:tr w:rsidR="00911745" w:rsidRPr="00DC64E4" w14:paraId="0FE4EE32" w14:textId="77777777" w:rsidTr="0CA3FCDB">
        <w:tc>
          <w:tcPr>
            <w:tcW w:w="901" w:type="dxa"/>
            <w:vMerge/>
            <w:textDirection w:val="btLr"/>
          </w:tcPr>
          <w:p w14:paraId="140F687B" w14:textId="77777777" w:rsidR="00911745" w:rsidRPr="00DC64E4" w:rsidRDefault="00911745" w:rsidP="00193C85"/>
        </w:tc>
        <w:tc>
          <w:tcPr>
            <w:tcW w:w="2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280150" w14:textId="552C2B3E" w:rsidR="00911745" w:rsidRPr="00DC64E4" w:rsidRDefault="00911745" w:rsidP="00193C85">
            <w:r w:rsidRPr="00146BC3">
              <w:t>Inform Candidates (Surge Capacity) of decision to deploy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F3713" w14:textId="780A5E4A" w:rsidR="00911745" w:rsidRPr="00DC64E4" w:rsidRDefault="00B17755" w:rsidP="00146BC3">
            <w:r>
              <w:t>HQ HR Focal Point</w:t>
            </w:r>
          </w:p>
          <w:p w14:paraId="4FC7309B" w14:textId="1E67BDF6" w:rsidR="00911745" w:rsidRPr="00DC64E4" w:rsidRDefault="00911745" w:rsidP="00193C85"/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B849F" w14:textId="77777777" w:rsidR="00911745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Alert candidates of potential deployment</w:t>
            </w:r>
          </w:p>
          <w:p w14:paraId="28415D3E" w14:textId="38465CD5" w:rsidR="00A163DB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Send standard message informing deployee of deployment details (if deployment dates differ from pre-approved dates, agreement will be sought from deployee and supervisor (for internal staff))</w:t>
            </w:r>
          </w:p>
          <w:p w14:paraId="27A07C48" w14:textId="0EC7AAF2" w:rsidR="00911745" w:rsidRPr="00DC64E4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Send regret message to candidates who are not deployed at that point</w:t>
            </w:r>
          </w:p>
        </w:tc>
        <w:tc>
          <w:tcPr>
            <w:tcW w:w="2520" w:type="dxa"/>
            <w:vMerge/>
          </w:tcPr>
          <w:p w14:paraId="52CCA50E" w14:textId="77777777" w:rsidR="00911745" w:rsidRPr="00DC64E4" w:rsidRDefault="00911745" w:rsidP="00193C85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911745" w:rsidRPr="00DC64E4" w14:paraId="1C849239" w14:textId="77777777" w:rsidTr="0CA3FCDB">
        <w:tc>
          <w:tcPr>
            <w:tcW w:w="901" w:type="dxa"/>
            <w:vMerge/>
            <w:textDirection w:val="btLr"/>
          </w:tcPr>
          <w:p w14:paraId="71FABD5C" w14:textId="77777777" w:rsidR="00911745" w:rsidRPr="00DC64E4" w:rsidRDefault="00911745" w:rsidP="00193C85"/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F6E0E" w14:textId="28BAA29E" w:rsidR="00911745" w:rsidRPr="00146BC3" w:rsidRDefault="00911745" w:rsidP="00193C85">
            <w:r w:rsidRPr="00B505C3">
              <w:t>Prepare surge capacity for deployment and process recruitment (where applicable) and deployment formalities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E66D7A" w14:textId="77777777" w:rsidR="00B17755" w:rsidRPr="00DC64E4" w:rsidRDefault="00B17755" w:rsidP="00B17755">
            <w:r>
              <w:t>HQ HR Focal Point</w:t>
            </w:r>
          </w:p>
          <w:p w14:paraId="0B6DDDD7" w14:textId="33F81FBD" w:rsidR="00911745" w:rsidRPr="00DC64E4" w:rsidRDefault="00911745" w:rsidP="00146BC3"/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40A9AD" w14:textId="77777777" w:rsidR="00911745" w:rsidRPr="00B505C3" w:rsidRDefault="00911745" w:rsidP="00A36C5A">
            <w:pPr>
              <w:ind w:left="334" w:hanging="289"/>
            </w:pPr>
            <w:r w:rsidRPr="00B505C3">
              <w:t>Initiate:</w:t>
            </w:r>
          </w:p>
          <w:p w14:paraId="1CB9FB49" w14:textId="77777777" w:rsidR="00911745" w:rsidRPr="00B505C3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Duty travel for internal staff</w:t>
            </w:r>
          </w:p>
          <w:p w14:paraId="25E9E428" w14:textId="77777777" w:rsidR="00911745" w:rsidRPr="00B505C3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Visa, UNLP and for consultants UN Certificates to facilitate entry</w:t>
            </w:r>
          </w:p>
          <w:p w14:paraId="18E294B2" w14:textId="77777777" w:rsidR="00911745" w:rsidRPr="00B505C3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Recruitment/contracting of external candidates using temporary appointments under SR420.4/consultant contracts</w:t>
            </w:r>
          </w:p>
          <w:p w14:paraId="476F330D" w14:textId="77777777" w:rsidR="00911745" w:rsidRPr="00B505C3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HQ to deploy GOARN Experts</w:t>
            </w:r>
          </w:p>
          <w:p w14:paraId="17BC5E29" w14:textId="77777777" w:rsidR="00911745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HQ to deploy Standby Partner Personnel</w:t>
            </w:r>
          </w:p>
          <w:p w14:paraId="1DAF6ACF" w14:textId="2BB39885" w:rsidR="00911745" w:rsidRPr="00AC151F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30500C">
              <w:lastRenderedPageBreak/>
              <w:t>Ensure compliance to all pre-departure mandatory formalities</w:t>
            </w:r>
          </w:p>
          <w:p w14:paraId="7266B389" w14:textId="77777777" w:rsidR="00EE7621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Notify event site of deployees’ arriva</w:t>
            </w:r>
            <w:r w:rsidR="3C85BD4C">
              <w:t>l</w:t>
            </w:r>
          </w:p>
          <w:p w14:paraId="10E430EA" w14:textId="76F57483" w:rsidR="00F42CD1" w:rsidRPr="00146BC3" w:rsidRDefault="00F42CD1" w:rsidP="00A36C5A">
            <w:pPr>
              <w:ind w:left="334" w:hanging="289"/>
            </w:pPr>
          </w:p>
        </w:tc>
        <w:tc>
          <w:tcPr>
            <w:tcW w:w="2520" w:type="dxa"/>
            <w:vMerge/>
          </w:tcPr>
          <w:p w14:paraId="1D353024" w14:textId="77777777" w:rsidR="00911745" w:rsidRPr="00DC64E4" w:rsidRDefault="00911745" w:rsidP="00193C85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F42CD1" w:rsidRPr="00DC64E4" w14:paraId="5BE2D0EF" w14:textId="77777777" w:rsidTr="0CA3FCDB">
        <w:tc>
          <w:tcPr>
            <w:tcW w:w="901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6BFD0B69" w14:textId="04819F14" w:rsidR="00911745" w:rsidRPr="00DC64E4" w:rsidRDefault="00911745" w:rsidP="00274918">
            <w:pPr>
              <w:jc w:val="center"/>
            </w:pPr>
            <w:r w:rsidRPr="00DC64E4">
              <w:t>Arrival at Event Site &amp; Support during Deployment</w:t>
            </w:r>
          </w:p>
        </w:tc>
        <w:tc>
          <w:tcPr>
            <w:tcW w:w="2687" w:type="dxa"/>
            <w:tcBorders>
              <w:bottom w:val="dotted" w:sz="4" w:space="0" w:color="auto"/>
              <w:right w:val="dotted" w:sz="4" w:space="0" w:color="auto"/>
            </w:tcBorders>
          </w:tcPr>
          <w:p w14:paraId="65ABA1CB" w14:textId="6F335BF3" w:rsidR="00911745" w:rsidRPr="00DC64E4" w:rsidRDefault="00911745" w:rsidP="00911745">
            <w:r w:rsidRPr="00DC64E4">
              <w:t>Prepare event site for arrival of Surge Capacity</w:t>
            </w:r>
          </w:p>
        </w:tc>
        <w:tc>
          <w:tcPr>
            <w:tcW w:w="2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AE342" w14:textId="1F29D237" w:rsidR="00911745" w:rsidRPr="00DC64E4" w:rsidRDefault="00911745" w:rsidP="00911745">
            <w:r w:rsidRPr="00DC64E4">
              <w:t>AO/</w:t>
            </w:r>
            <w:r w:rsidR="00AC151F">
              <w:t>OO/</w:t>
            </w:r>
            <w:r w:rsidRPr="00DC64E4">
              <w:t>WCO HR Focal Point</w:t>
            </w:r>
          </w:p>
        </w:tc>
        <w:tc>
          <w:tcPr>
            <w:tcW w:w="5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23906" w14:textId="37BEF23A" w:rsidR="00911745" w:rsidRPr="0030500C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30500C">
              <w:t>Confirm mechanism for exchanging information and reception of deployees</w:t>
            </w:r>
          </w:p>
          <w:p w14:paraId="2A2C017B" w14:textId="335F74E9" w:rsidR="00F712D3" w:rsidRPr="0030500C" w:rsidRDefault="10919391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30500C">
              <w:t xml:space="preserve">Ensure event site has adequate facilities for transportation and accommodation for emergency support </w:t>
            </w:r>
          </w:p>
          <w:p w14:paraId="41947D65" w14:textId="5245C3C5" w:rsidR="00F712D3" w:rsidRPr="0030500C" w:rsidRDefault="51BBD9F0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Provide visa support</w:t>
            </w:r>
            <w:r w:rsidR="175AE3BF">
              <w:t xml:space="preserve"> (AO/</w:t>
            </w:r>
            <w:r w:rsidR="2B5A2FB5">
              <w:t>OO/</w:t>
            </w:r>
            <w:r w:rsidR="175AE3BF">
              <w:t>WCO HR Focal Point)</w:t>
            </w:r>
          </w:p>
          <w:p w14:paraId="139D0DC8" w14:textId="26AA474A" w:rsidR="00911745" w:rsidRPr="00DC64E4" w:rsidRDefault="175AE3BF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Note Verbale for deployments from HQ</w:t>
            </w:r>
            <w:r w:rsidR="2B5A2FB5">
              <w:t xml:space="preserve"> and coordination with MOFA </w:t>
            </w:r>
          </w:p>
        </w:tc>
        <w:tc>
          <w:tcPr>
            <w:tcW w:w="2520" w:type="dxa"/>
            <w:vMerge w:val="restart"/>
            <w:tcBorders>
              <w:left w:val="dotted" w:sz="4" w:space="0" w:color="auto"/>
            </w:tcBorders>
          </w:tcPr>
          <w:p w14:paraId="0B266AFB" w14:textId="397A2F79" w:rsidR="00911745" w:rsidRPr="00DC64E4" w:rsidRDefault="7A6EE823" w:rsidP="00911745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Surge capacity arrived and are briefed at the event site</w:t>
            </w:r>
          </w:p>
        </w:tc>
      </w:tr>
      <w:tr w:rsidR="007D1A1D" w:rsidRPr="00DC64E4" w14:paraId="446C5760" w14:textId="77777777" w:rsidTr="0CA3FCDB">
        <w:trPr>
          <w:trHeight w:hRule="exact" w:val="652"/>
        </w:trPr>
        <w:tc>
          <w:tcPr>
            <w:tcW w:w="901" w:type="dxa"/>
            <w:vMerge/>
            <w:textDirection w:val="btLr"/>
          </w:tcPr>
          <w:p w14:paraId="2776520B" w14:textId="77777777" w:rsidR="00F712D3" w:rsidRPr="00DC64E4" w:rsidRDefault="00F712D3" w:rsidP="00F712D3"/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0F02F" w14:textId="4C8218D3" w:rsidR="00F712D3" w:rsidRPr="00DC64E4" w:rsidRDefault="00F712D3" w:rsidP="00F712D3">
            <w:r w:rsidRPr="00DC64E4">
              <w:t>Receive Surge Capacity at event site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F0131" w14:textId="7F65C64F" w:rsidR="00F712D3" w:rsidRPr="00DC64E4" w:rsidRDefault="00AC151F" w:rsidP="00F712D3">
            <w:r>
              <w:t xml:space="preserve">WCO </w:t>
            </w:r>
            <w:r w:rsidR="00F712D3" w:rsidRPr="00DC64E4">
              <w:t>AO</w:t>
            </w:r>
            <w:r>
              <w:t>/OO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9362" w14:textId="5EADE32F" w:rsidR="00F712D3" w:rsidRPr="00DC64E4" w:rsidRDefault="7A6EE823" w:rsidP="00A36C5A">
            <w:pPr>
              <w:pStyle w:val="ListParagraph"/>
              <w:numPr>
                <w:ilvl w:val="0"/>
                <w:numId w:val="23"/>
              </w:numPr>
              <w:ind w:left="334" w:hanging="289"/>
            </w:pPr>
            <w:r>
              <w:t>Organize airport pick up and in-country flights and hotel accommodation</w:t>
            </w:r>
          </w:p>
        </w:tc>
        <w:tc>
          <w:tcPr>
            <w:tcW w:w="2520" w:type="dxa"/>
            <w:vMerge/>
          </w:tcPr>
          <w:p w14:paraId="1574FF21" w14:textId="77777777" w:rsidR="00F712D3" w:rsidRPr="00DC64E4" w:rsidRDefault="00F712D3" w:rsidP="00F712D3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7D1A1D" w:rsidRPr="00DC64E4" w14:paraId="1DCC0578" w14:textId="77777777" w:rsidTr="0CA3FCDB">
        <w:trPr>
          <w:trHeight w:val="2792"/>
        </w:trPr>
        <w:tc>
          <w:tcPr>
            <w:tcW w:w="901" w:type="dxa"/>
            <w:vMerge/>
            <w:textDirection w:val="btLr"/>
          </w:tcPr>
          <w:p w14:paraId="147F2989" w14:textId="77777777" w:rsidR="00F712D3" w:rsidRPr="00DC64E4" w:rsidRDefault="00F712D3" w:rsidP="00F712D3"/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93659" w14:textId="27AB0638" w:rsidR="00F712D3" w:rsidRPr="00DC64E4" w:rsidRDefault="00F712D3" w:rsidP="00F712D3">
            <w:r w:rsidRPr="00DC64E4">
              <w:t>Brief and support Surge Capacity at event site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8A5D35" w14:textId="640EF4DF" w:rsidR="00F712D3" w:rsidRPr="00DC64E4" w:rsidRDefault="7A6EE823" w:rsidP="00F712D3">
            <w:r>
              <w:t>AO/</w:t>
            </w:r>
            <w:r w:rsidR="5950F56A">
              <w:t>OO/</w:t>
            </w:r>
            <w:r>
              <w:t xml:space="preserve">WCO HR Focal Point </w:t>
            </w:r>
            <w:r w:rsidR="00F712D3">
              <w:br/>
            </w:r>
            <w:r>
              <w:t>SEC/HSW Focal Point</w:t>
            </w:r>
            <w:r w:rsidR="44A73160">
              <w:t>s</w:t>
            </w:r>
          </w:p>
          <w:p w14:paraId="7856DC68" w14:textId="7014E050" w:rsidR="00F712D3" w:rsidRPr="00DC64E4" w:rsidRDefault="7A6EE823" w:rsidP="00F712D3">
            <w:r>
              <w:t>First</w:t>
            </w:r>
            <w:r w:rsidR="681C2028">
              <w:t xml:space="preserve"> </w:t>
            </w:r>
            <w:r>
              <w:t>level supervisor/manager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4392F" w14:textId="77777777" w:rsidR="00F712D3" w:rsidRPr="00F712D3" w:rsidRDefault="7A6EE823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Organize administrative and technical briefings</w:t>
            </w:r>
          </w:p>
          <w:p w14:paraId="41D28FA6" w14:textId="6BEE5CD0" w:rsidR="00F712D3" w:rsidRPr="00F712D3" w:rsidRDefault="0030500C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Discuss</w:t>
            </w:r>
            <w:r w:rsidR="7A6EE823">
              <w:t xml:space="preserve"> HR</w:t>
            </w:r>
            <w:r w:rsidR="03513AC5">
              <w:t>-</w:t>
            </w:r>
            <w:r w:rsidR="7A6EE823">
              <w:t xml:space="preserve">related benefits and entitlements </w:t>
            </w:r>
          </w:p>
          <w:p w14:paraId="45DDA966" w14:textId="77777777" w:rsidR="00F712D3" w:rsidRPr="00F712D3" w:rsidRDefault="7A6EE823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Ensure deployees meet with line supervisors to discuss and agree on the TORs/deliverables</w:t>
            </w:r>
          </w:p>
          <w:p w14:paraId="63B87C94" w14:textId="77777777" w:rsidR="00F712D3" w:rsidRPr="00F712D3" w:rsidRDefault="7A6EE823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Ensure deployees receive information/support (including distribution of IT/electronic equipment) necessary to integrate into the emergency operations</w:t>
            </w:r>
          </w:p>
          <w:p w14:paraId="18DBF38A" w14:textId="37902164" w:rsidR="00F712D3" w:rsidRPr="00DC64E4" w:rsidRDefault="7A6EE823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Ensure deployees are included in Security plan</w:t>
            </w:r>
          </w:p>
        </w:tc>
        <w:tc>
          <w:tcPr>
            <w:tcW w:w="2520" w:type="dxa"/>
            <w:vMerge/>
          </w:tcPr>
          <w:p w14:paraId="491AA22A" w14:textId="77777777" w:rsidR="00F712D3" w:rsidRPr="00DC64E4" w:rsidRDefault="00F712D3" w:rsidP="00F712D3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</w:tbl>
    <w:p w14:paraId="5D9BCF3E" w14:textId="77777777" w:rsidR="00E344A4" w:rsidRPr="00DC64E4" w:rsidRDefault="00E344A4" w:rsidP="00DC64E4"/>
    <w:p w14:paraId="5D9BCF3F" w14:textId="77777777" w:rsidR="00E344A4" w:rsidRPr="00DC64E4" w:rsidRDefault="00E344A4" w:rsidP="00DC64E4"/>
    <w:p w14:paraId="69196102" w14:textId="77777777" w:rsidR="007D1A1D" w:rsidRDefault="007D1A1D">
      <w:r>
        <w:br w:type="page"/>
      </w:r>
    </w:p>
    <w:tbl>
      <w:tblPr>
        <w:tblW w:w="143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1E0" w:firstRow="1" w:lastRow="1" w:firstColumn="1" w:lastColumn="1" w:noHBand="0" w:noVBand="0"/>
      </w:tblPr>
      <w:tblGrid>
        <w:gridCol w:w="901"/>
        <w:gridCol w:w="720"/>
        <w:gridCol w:w="1787"/>
        <w:gridCol w:w="2533"/>
        <w:gridCol w:w="5850"/>
        <w:gridCol w:w="2520"/>
      </w:tblGrid>
      <w:tr w:rsidR="002828B1" w:rsidRPr="00911745" w14:paraId="7B341421" w14:textId="77777777" w:rsidTr="30C2E44A">
        <w:trPr>
          <w:trHeight w:hRule="exact" w:val="461"/>
          <w:tblHeader/>
        </w:trPr>
        <w:tc>
          <w:tcPr>
            <w:tcW w:w="901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2B675B4" w14:textId="77777777" w:rsidR="002828B1" w:rsidRPr="00911745" w:rsidRDefault="002828B1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Phase</w:t>
            </w: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14:paraId="2CCE33F0" w14:textId="77777777" w:rsidR="002828B1" w:rsidRPr="00911745" w:rsidRDefault="002828B1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Steps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7DAB44D8" w14:textId="77777777" w:rsidR="002828B1" w:rsidRPr="00911745" w:rsidRDefault="002828B1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Responsible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E7D0E54" w14:textId="77777777" w:rsidR="002828B1" w:rsidRPr="00911745" w:rsidRDefault="002828B1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2520" w:type="dxa"/>
            <w:shd w:val="clear" w:color="auto" w:fill="4F81BD" w:themeFill="accent1"/>
          </w:tcPr>
          <w:p w14:paraId="0E9B69BC" w14:textId="77777777" w:rsidR="002828B1" w:rsidRPr="00911745" w:rsidRDefault="002828B1" w:rsidP="000C6F0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1745">
              <w:rPr>
                <w:b/>
                <w:bCs/>
                <w:color w:val="FFFFFF" w:themeColor="background1"/>
                <w:sz w:val="24"/>
                <w:szCs w:val="24"/>
              </w:rPr>
              <w:t>End Results</w:t>
            </w:r>
          </w:p>
        </w:tc>
      </w:tr>
      <w:tr w:rsidR="007573E9" w:rsidRPr="00DC64E4" w14:paraId="0D24040C" w14:textId="77777777" w:rsidTr="30C2E44A">
        <w:trPr>
          <w:trHeight w:val="1236"/>
        </w:trPr>
        <w:tc>
          <w:tcPr>
            <w:tcW w:w="901" w:type="dxa"/>
            <w:vMerge w:val="restart"/>
            <w:tcBorders>
              <w:left w:val="single" w:sz="4" w:space="0" w:color="auto"/>
            </w:tcBorders>
            <w:shd w:val="clear" w:color="auto" w:fill="95B3D7" w:themeFill="accent1" w:themeFillTint="99"/>
            <w:textDirection w:val="btLr"/>
          </w:tcPr>
          <w:p w14:paraId="17F53718" w14:textId="7BEBE72D" w:rsidR="007573E9" w:rsidRPr="00911745" w:rsidRDefault="007573E9" w:rsidP="002828B1">
            <w:pPr>
              <w:jc w:val="center"/>
              <w:rPr>
                <w:color w:val="FFFFFF" w:themeColor="background1"/>
              </w:rPr>
            </w:pPr>
            <w:r w:rsidRPr="002828B1">
              <w:rPr>
                <w:color w:val="FFFFFF" w:themeColor="background1"/>
              </w:rPr>
              <w:t>Monitoring HR Requirements</w:t>
            </w:r>
          </w:p>
        </w:tc>
        <w:tc>
          <w:tcPr>
            <w:tcW w:w="720" w:type="dxa"/>
            <w:vMerge w:val="restart"/>
            <w:tcBorders>
              <w:right w:val="dotted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2038E6E" w14:textId="77777777" w:rsidR="007573E9" w:rsidRDefault="007573E9" w:rsidP="00D122DD">
            <w:pPr>
              <w:ind w:left="113" w:right="113"/>
              <w:jc w:val="center"/>
            </w:pPr>
            <w:r>
              <w:t>Extension of Deployment</w:t>
            </w:r>
          </w:p>
          <w:p w14:paraId="3D5DA783" w14:textId="7FBAF2DA" w:rsidR="007573E9" w:rsidRPr="00DC64E4" w:rsidRDefault="007573E9" w:rsidP="00D122DD">
            <w:pPr>
              <w:ind w:left="113" w:right="113"/>
              <w:jc w:val="center"/>
            </w:pPr>
          </w:p>
        </w:tc>
        <w:tc>
          <w:tcPr>
            <w:tcW w:w="1787" w:type="dxa"/>
            <w:tcBorders>
              <w:bottom w:val="dotted" w:sz="4" w:space="0" w:color="auto"/>
              <w:right w:val="dotted" w:sz="4" w:space="0" w:color="auto"/>
            </w:tcBorders>
          </w:tcPr>
          <w:p w14:paraId="354F45FF" w14:textId="547026AE" w:rsidR="007573E9" w:rsidRPr="00DC64E4" w:rsidRDefault="007573E9" w:rsidP="00193C85">
            <w:r w:rsidRPr="00DC64E4">
              <w:t xml:space="preserve">Monitor HR </w:t>
            </w:r>
            <w:r w:rsidR="00E71C72" w:rsidRPr="00DC64E4">
              <w:t xml:space="preserve">requirements </w:t>
            </w:r>
            <w:r w:rsidRPr="00DC64E4">
              <w:t>and recommend extensions</w:t>
            </w:r>
          </w:p>
        </w:tc>
        <w:tc>
          <w:tcPr>
            <w:tcW w:w="2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167C9" w14:textId="6594C14E" w:rsidR="007573E9" w:rsidRPr="00146BC3" w:rsidRDefault="007573E9" w:rsidP="00193C85">
            <w:pPr>
              <w:rPr>
                <w:highlight w:val="yellow"/>
              </w:rPr>
            </w:pPr>
            <w:r w:rsidRPr="00DC64E4">
              <w:t>IM/WR/HR Lead</w:t>
            </w:r>
          </w:p>
        </w:tc>
        <w:tc>
          <w:tcPr>
            <w:tcW w:w="5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57CFF" w14:textId="243C4B77" w:rsidR="007573E9" w:rsidRPr="0011730D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Monitor HR requirements</w:t>
            </w:r>
            <w:r w:rsidR="5950F56A">
              <w:t>, including potential extensions/ separations</w:t>
            </w:r>
          </w:p>
          <w:p w14:paraId="1A6EA3D1" w14:textId="022898F3" w:rsidR="007573E9" w:rsidRPr="00DC64E4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Discuss extension decision with deployee and if in agreement informs </w:t>
            </w:r>
            <w:r w:rsidR="0030500C">
              <w:t>HRO/</w:t>
            </w:r>
            <w:r>
              <w:t>HR Focal point of extension decisions for relevant action</w:t>
            </w:r>
          </w:p>
        </w:tc>
        <w:tc>
          <w:tcPr>
            <w:tcW w:w="2520" w:type="dxa"/>
            <w:vMerge w:val="restart"/>
            <w:tcBorders>
              <w:left w:val="dotted" w:sz="4" w:space="0" w:color="auto"/>
            </w:tcBorders>
          </w:tcPr>
          <w:p w14:paraId="4404179A" w14:textId="08942BB5" w:rsidR="007573E9" w:rsidRDefault="007573E9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  <w:r w:rsidRPr="00DC64E4">
              <w:t>Performance evaluation completed</w:t>
            </w:r>
          </w:p>
          <w:p w14:paraId="375D65F1" w14:textId="23FDAAB1" w:rsidR="00057A99" w:rsidRDefault="00057A99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 xml:space="preserve">End of </w:t>
            </w:r>
            <w:r w:rsidR="001F7209">
              <w:t>M</w:t>
            </w:r>
            <w:r>
              <w:t>ission technical report submitted</w:t>
            </w:r>
          </w:p>
          <w:p w14:paraId="5BC83E3B" w14:textId="7EAAB712" w:rsidR="00057A99" w:rsidRPr="00DC64E4" w:rsidRDefault="4ECB0EBD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Handover notes submitted</w:t>
            </w:r>
          </w:p>
          <w:p w14:paraId="7AF1827D" w14:textId="23EF66EF" w:rsidR="007573E9" w:rsidRPr="0011730D" w:rsidRDefault="05AFF8FA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Deployment extended/finished</w:t>
            </w:r>
          </w:p>
          <w:p w14:paraId="1E27E7D4" w14:textId="77777777" w:rsidR="007573E9" w:rsidRPr="0011730D" w:rsidRDefault="05AFF8FA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Roster updated</w:t>
            </w:r>
          </w:p>
          <w:p w14:paraId="129215CB" w14:textId="77777777" w:rsidR="007573E9" w:rsidRDefault="05AFF8FA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  <w:r>
              <w:t>New HR requirements identified</w:t>
            </w:r>
          </w:p>
          <w:p w14:paraId="21C4920F" w14:textId="2AC88329" w:rsidR="007573E9" w:rsidRPr="00DC64E4" w:rsidRDefault="007573E9" w:rsidP="0011730D">
            <w:pPr>
              <w:ind w:left="24"/>
            </w:pPr>
          </w:p>
        </w:tc>
      </w:tr>
      <w:tr w:rsidR="007573E9" w:rsidRPr="00DC64E4" w14:paraId="7B380D10" w14:textId="77777777" w:rsidTr="30C2E44A">
        <w:trPr>
          <w:trHeight w:hRule="exact" w:val="2632"/>
        </w:trPr>
        <w:tc>
          <w:tcPr>
            <w:tcW w:w="901" w:type="dxa"/>
            <w:vMerge/>
            <w:textDirection w:val="btLr"/>
          </w:tcPr>
          <w:p w14:paraId="39BBF57C" w14:textId="77777777" w:rsidR="007573E9" w:rsidRPr="00DC64E4" w:rsidRDefault="007573E9" w:rsidP="0011730D"/>
        </w:tc>
        <w:tc>
          <w:tcPr>
            <w:tcW w:w="720" w:type="dxa"/>
            <w:vMerge/>
          </w:tcPr>
          <w:p w14:paraId="2E1727BF" w14:textId="77777777" w:rsidR="007573E9" w:rsidRPr="00DC64E4" w:rsidRDefault="007573E9" w:rsidP="0011730D"/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56791" w14:textId="72E71BD2" w:rsidR="007573E9" w:rsidRPr="00DC64E4" w:rsidRDefault="007573E9" w:rsidP="0011730D">
            <w:r w:rsidRPr="00DC64E4">
              <w:t>Process extensions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91352" w14:textId="5974D2A1" w:rsidR="007573E9" w:rsidRPr="00DC64E4" w:rsidRDefault="0030500C" w:rsidP="0011730D">
            <w:r w:rsidRPr="0030500C">
              <w:t>HQ HR Focal Point/WCO/SBP or GOARN Technical Officers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C27DF" w14:textId="77777777" w:rsidR="007573E9" w:rsidRPr="0011730D" w:rsidRDefault="007573E9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 w:rsidRPr="0011730D">
              <w:t>Initiate extension based on IM, WCO, RED request</w:t>
            </w:r>
          </w:p>
          <w:p w14:paraId="3417CEAF" w14:textId="77777777" w:rsidR="007573E9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Request for extensions based on DoA, memos requesting waivers for extension without selection</w:t>
            </w:r>
          </w:p>
          <w:p w14:paraId="0536622F" w14:textId="4F526C5F" w:rsidR="007573E9" w:rsidRDefault="0030500C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WCO manages extension of </w:t>
            </w:r>
            <w:r w:rsidR="05AFF8FA">
              <w:t>Visa if required</w:t>
            </w:r>
          </w:p>
          <w:p w14:paraId="77638143" w14:textId="2DA843E1" w:rsidR="007573E9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If extension involves a SBP Personnel or GOARN </w:t>
            </w:r>
            <w:r w:rsidR="0030500C">
              <w:t>E</w:t>
            </w:r>
            <w:r>
              <w:t>xpert, inform SBP partner or GOARN Secretariat and request confirmation to extend</w:t>
            </w:r>
          </w:p>
          <w:p w14:paraId="0004E813" w14:textId="326B8C3A" w:rsidR="007573E9" w:rsidRPr="00DC64E4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Request for End of Mission report and Handover notes as applicable</w:t>
            </w:r>
          </w:p>
        </w:tc>
        <w:tc>
          <w:tcPr>
            <w:tcW w:w="2520" w:type="dxa"/>
            <w:vMerge/>
          </w:tcPr>
          <w:p w14:paraId="5747DEB8" w14:textId="77777777" w:rsidR="007573E9" w:rsidRPr="00DC64E4" w:rsidRDefault="007573E9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7573E9" w:rsidRPr="00DC64E4" w14:paraId="71AF0A40" w14:textId="77777777" w:rsidTr="30C2E44A">
        <w:tc>
          <w:tcPr>
            <w:tcW w:w="901" w:type="dxa"/>
            <w:vMerge/>
            <w:textDirection w:val="btLr"/>
          </w:tcPr>
          <w:p w14:paraId="43ED01DC" w14:textId="45A8FE72" w:rsidR="007573E9" w:rsidRPr="00DC64E4" w:rsidRDefault="007573E9" w:rsidP="0011730D">
            <w:pPr>
              <w:jc w:val="center"/>
            </w:pPr>
          </w:p>
        </w:tc>
        <w:tc>
          <w:tcPr>
            <w:tcW w:w="720" w:type="dxa"/>
            <w:vMerge w:val="restart"/>
            <w:tcBorders>
              <w:right w:val="dotted" w:sz="4" w:space="0" w:color="auto"/>
            </w:tcBorders>
            <w:shd w:val="clear" w:color="auto" w:fill="DBE5F1" w:themeFill="accent1" w:themeFillTint="33"/>
            <w:textDirection w:val="btLr"/>
          </w:tcPr>
          <w:p w14:paraId="5C66766E" w14:textId="0A464BAC" w:rsidR="007573E9" w:rsidRPr="00DC64E4" w:rsidRDefault="007573E9" w:rsidP="00A07088">
            <w:pPr>
              <w:ind w:left="113" w:right="113"/>
            </w:pPr>
            <w:r>
              <w:t>End of Deployment</w:t>
            </w:r>
          </w:p>
        </w:tc>
        <w:tc>
          <w:tcPr>
            <w:tcW w:w="1787" w:type="dxa"/>
            <w:tcBorders>
              <w:bottom w:val="dotted" w:sz="4" w:space="0" w:color="auto"/>
              <w:right w:val="dotted" w:sz="4" w:space="0" w:color="auto"/>
            </w:tcBorders>
          </w:tcPr>
          <w:p w14:paraId="766D3E7E" w14:textId="0C1F0BED" w:rsidR="007573E9" w:rsidRPr="00DC64E4" w:rsidRDefault="007573E9" w:rsidP="0011730D">
            <w:r w:rsidRPr="00DC64E4">
              <w:t xml:space="preserve">Monitor HR </w:t>
            </w:r>
            <w:r w:rsidR="00E71C72" w:rsidRPr="00DC64E4">
              <w:t xml:space="preserve">requirements </w:t>
            </w:r>
            <w:r w:rsidRPr="00DC64E4">
              <w:t>and initiate end of deployment formalities</w:t>
            </w:r>
          </w:p>
        </w:tc>
        <w:tc>
          <w:tcPr>
            <w:tcW w:w="2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3655A" w14:textId="053C90FA" w:rsidR="007573E9" w:rsidRPr="00DC64E4" w:rsidRDefault="007573E9" w:rsidP="0011730D">
            <w:r w:rsidRPr="00DC64E4">
              <w:t>IM/WR/HR Lead</w:t>
            </w:r>
          </w:p>
        </w:tc>
        <w:tc>
          <w:tcPr>
            <w:tcW w:w="5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90757" w14:textId="62EF5FDD" w:rsidR="007573E9" w:rsidRPr="00A07088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>Monitor HR requirements and discuss decision not to extend with line managers and deployees</w:t>
            </w:r>
          </w:p>
          <w:p w14:paraId="5E3455E2" w14:textId="608D4DDD" w:rsidR="007573E9" w:rsidRPr="00DC64E4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Inform HR </w:t>
            </w:r>
            <w:r w:rsidR="75C0380B">
              <w:t xml:space="preserve">focal </w:t>
            </w:r>
            <w:r>
              <w:t>point of decision in order to initiate end of deployment actions</w:t>
            </w:r>
          </w:p>
        </w:tc>
        <w:tc>
          <w:tcPr>
            <w:tcW w:w="2520" w:type="dxa"/>
            <w:vMerge/>
          </w:tcPr>
          <w:p w14:paraId="18CFA9BA" w14:textId="44F7E6CA" w:rsidR="007573E9" w:rsidRPr="00DC64E4" w:rsidRDefault="007573E9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7573E9" w:rsidRPr="00DC64E4" w14:paraId="39023E52" w14:textId="77777777" w:rsidTr="30C2E44A">
        <w:tc>
          <w:tcPr>
            <w:tcW w:w="901" w:type="dxa"/>
            <w:vMerge/>
            <w:textDirection w:val="btLr"/>
          </w:tcPr>
          <w:p w14:paraId="6329369A" w14:textId="77777777" w:rsidR="007573E9" w:rsidRPr="00DC64E4" w:rsidRDefault="007573E9" w:rsidP="0011730D"/>
        </w:tc>
        <w:tc>
          <w:tcPr>
            <w:tcW w:w="720" w:type="dxa"/>
            <w:vMerge/>
          </w:tcPr>
          <w:p w14:paraId="3D653D04" w14:textId="77777777" w:rsidR="007573E9" w:rsidRPr="00DC64E4" w:rsidRDefault="007573E9" w:rsidP="0011730D"/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4BD52" w14:textId="4E195065" w:rsidR="007573E9" w:rsidRPr="00DC64E4" w:rsidRDefault="007573E9" w:rsidP="00A07088">
            <w:r w:rsidRPr="00DC64E4">
              <w:t>Performance Evaluation</w:t>
            </w:r>
            <w:r w:rsidR="0030500C">
              <w:t>, End of Mission technical report</w:t>
            </w:r>
          </w:p>
          <w:p w14:paraId="3F20ADCD" w14:textId="0BA86A04" w:rsidR="007573E9" w:rsidRPr="00DC64E4" w:rsidRDefault="0030500C" w:rsidP="00A07088">
            <w:r>
              <w:t>and</w:t>
            </w:r>
            <w:r w:rsidR="007573E9" w:rsidRPr="00DC64E4">
              <w:t xml:space="preserve"> </w:t>
            </w:r>
            <w:r w:rsidR="00A36C5A" w:rsidRPr="00DC64E4">
              <w:t>handover</w:t>
            </w:r>
            <w:r w:rsidR="00A36C5A">
              <w:t xml:space="preserve"> notes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874FA" w14:textId="3C51626E" w:rsidR="007573E9" w:rsidRPr="00DC64E4" w:rsidRDefault="05AFF8FA" w:rsidP="0011730D">
            <w:r>
              <w:t>1st level supervisor/Manager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44F53" w14:textId="56F7DCDD" w:rsidR="007573E9" w:rsidRDefault="05AFF8FA" w:rsidP="00A36C5A">
            <w:pPr>
              <w:pStyle w:val="ListParagraph"/>
              <w:numPr>
                <w:ilvl w:val="0"/>
                <w:numId w:val="23"/>
              </w:numPr>
              <w:ind w:left="334" w:hanging="289"/>
            </w:pPr>
            <w:r>
              <w:t>Staff on duty travel: Note prepared to be included in ePMDS (prepared by 1st level</w:t>
            </w:r>
            <w:r w:rsidR="4ECB0EBD">
              <w:t xml:space="preserve"> </w:t>
            </w:r>
            <w:r>
              <w:t>supervisor) and handover notes and end of mission report (prepared by staff member)</w:t>
            </w:r>
          </w:p>
          <w:p w14:paraId="228C1645" w14:textId="15B00D94" w:rsidR="007573E9" w:rsidRPr="00DC64E4" w:rsidRDefault="05AFF8FA" w:rsidP="00A36C5A">
            <w:pPr>
              <w:pStyle w:val="ListParagraph"/>
              <w:numPr>
                <w:ilvl w:val="0"/>
                <w:numId w:val="23"/>
              </w:numPr>
              <w:ind w:left="334" w:hanging="289"/>
            </w:pPr>
            <w:r>
              <w:t>Consultants: Performance Evaluation Form (PER) (prepared by manager) and end of mission report and handover notes</w:t>
            </w:r>
            <w:r w:rsidR="0030500C">
              <w:t>, if applicable</w:t>
            </w:r>
          </w:p>
          <w:p w14:paraId="40705EA5" w14:textId="77777777" w:rsidR="007573E9" w:rsidRDefault="05AFF8FA" w:rsidP="00A36C5A">
            <w:pPr>
              <w:pStyle w:val="ListParagraph"/>
              <w:numPr>
                <w:ilvl w:val="0"/>
                <w:numId w:val="23"/>
              </w:numPr>
              <w:ind w:left="334" w:hanging="289"/>
            </w:pPr>
            <w:r>
              <w:t>Staff: PMDS notes</w:t>
            </w:r>
          </w:p>
          <w:p w14:paraId="0B91306B" w14:textId="226C57C1" w:rsidR="007573E9" w:rsidRPr="00DC64E4" w:rsidRDefault="05AFF8FA" w:rsidP="00A36C5A">
            <w:pPr>
              <w:pStyle w:val="ListParagraph"/>
              <w:numPr>
                <w:ilvl w:val="0"/>
                <w:numId w:val="23"/>
              </w:numPr>
              <w:ind w:left="334" w:hanging="289"/>
            </w:pPr>
            <w:r>
              <w:t>GOARN Experts: End of mission report</w:t>
            </w:r>
            <w:r w:rsidR="0030500C">
              <w:t>, PER and handover notes, if applicable</w:t>
            </w:r>
          </w:p>
          <w:p w14:paraId="366C7D0D" w14:textId="3F8FE06E" w:rsidR="007573E9" w:rsidRPr="00DC64E4" w:rsidRDefault="05AFF8FA" w:rsidP="00A36C5A">
            <w:pPr>
              <w:pStyle w:val="ListParagraph"/>
              <w:numPr>
                <w:ilvl w:val="0"/>
                <w:numId w:val="23"/>
              </w:numPr>
              <w:ind w:left="334" w:hanging="289"/>
            </w:pPr>
            <w:r>
              <w:lastRenderedPageBreak/>
              <w:t xml:space="preserve">SBP Personnel: End of mission report, </w:t>
            </w:r>
            <w:r w:rsidR="00A36C5A">
              <w:t xml:space="preserve">PER and </w:t>
            </w:r>
            <w:r>
              <w:t xml:space="preserve">handover notes </w:t>
            </w:r>
          </w:p>
        </w:tc>
        <w:tc>
          <w:tcPr>
            <w:tcW w:w="2520" w:type="dxa"/>
            <w:vMerge/>
          </w:tcPr>
          <w:p w14:paraId="7B063A94" w14:textId="77777777" w:rsidR="007573E9" w:rsidRPr="00DC64E4" w:rsidRDefault="007573E9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  <w:tr w:rsidR="007573E9" w:rsidRPr="00DC64E4" w14:paraId="16B3AA01" w14:textId="77777777" w:rsidTr="30C2E44A">
        <w:trPr>
          <w:trHeight w:val="893"/>
        </w:trPr>
        <w:tc>
          <w:tcPr>
            <w:tcW w:w="901" w:type="dxa"/>
            <w:vMerge/>
            <w:textDirection w:val="btLr"/>
          </w:tcPr>
          <w:p w14:paraId="261DA1B0" w14:textId="77777777" w:rsidR="007573E9" w:rsidRPr="00DC64E4" w:rsidRDefault="007573E9" w:rsidP="0011730D"/>
        </w:tc>
        <w:tc>
          <w:tcPr>
            <w:tcW w:w="720" w:type="dxa"/>
            <w:vMerge/>
          </w:tcPr>
          <w:p w14:paraId="4751EAB7" w14:textId="77777777" w:rsidR="007573E9" w:rsidRPr="00DC64E4" w:rsidRDefault="007573E9" w:rsidP="0011730D"/>
        </w:tc>
        <w:tc>
          <w:tcPr>
            <w:tcW w:w="17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0A4DE" w14:textId="7F32768F" w:rsidR="007573E9" w:rsidRPr="00DC64E4" w:rsidRDefault="007573E9" w:rsidP="0011730D">
            <w:r w:rsidRPr="00DC64E4">
              <w:t>Separation formalities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11E40" w14:textId="5EE98950" w:rsidR="007573E9" w:rsidRPr="00DC64E4" w:rsidRDefault="007573E9" w:rsidP="0011730D">
            <w:r w:rsidRPr="00DC64E4">
              <w:t>HR Team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542442" w14:textId="530E6411" w:rsidR="007573E9" w:rsidRPr="00DC64E4" w:rsidRDefault="05AFF8FA" w:rsidP="00A36C5A">
            <w:pPr>
              <w:pStyle w:val="ListParagraph"/>
              <w:numPr>
                <w:ilvl w:val="0"/>
                <w:numId w:val="22"/>
              </w:numPr>
              <w:ind w:left="334" w:hanging="289"/>
            </w:pPr>
            <w:r>
              <w:t xml:space="preserve">Ensure </w:t>
            </w:r>
            <w:r w:rsidR="00A36C5A">
              <w:t>PE</w:t>
            </w:r>
            <w:r w:rsidR="00AC2CDB">
              <w:t>R</w:t>
            </w:r>
            <w:r>
              <w:t xml:space="preserve"> is made accessible to WHO managers for future deployments</w:t>
            </w:r>
          </w:p>
        </w:tc>
        <w:tc>
          <w:tcPr>
            <w:tcW w:w="2520" w:type="dxa"/>
            <w:vMerge/>
          </w:tcPr>
          <w:p w14:paraId="69FFD5A2" w14:textId="77777777" w:rsidR="007573E9" w:rsidRPr="00DC64E4" w:rsidRDefault="007573E9" w:rsidP="0011730D">
            <w:pPr>
              <w:pStyle w:val="ListParagraph"/>
              <w:numPr>
                <w:ilvl w:val="0"/>
                <w:numId w:val="23"/>
              </w:numPr>
              <w:ind w:left="384"/>
            </w:pPr>
          </w:p>
        </w:tc>
      </w:tr>
    </w:tbl>
    <w:p w14:paraId="0A5BE6EB" w14:textId="77777777" w:rsidR="002828B1" w:rsidRPr="00DC64E4" w:rsidRDefault="002828B1" w:rsidP="00DC64E4"/>
    <w:p w14:paraId="5D9BCFEA" w14:textId="77777777" w:rsidR="00E344A4" w:rsidRPr="00DC64E4" w:rsidRDefault="00E344A4" w:rsidP="00DC64E4"/>
    <w:p w14:paraId="5D9BCFEB" w14:textId="77777777" w:rsidR="00E344A4" w:rsidRPr="00DC64E4" w:rsidRDefault="00E344A4" w:rsidP="00DC64E4"/>
    <w:p w14:paraId="5D9BCFEC" w14:textId="77777777" w:rsidR="00E344A4" w:rsidRPr="00DC64E4" w:rsidRDefault="00E344A4" w:rsidP="00DC64E4"/>
    <w:p w14:paraId="5D9BD0B0" w14:textId="77777777" w:rsidR="00D0421B" w:rsidRPr="00DC64E4" w:rsidRDefault="00D0421B" w:rsidP="00DC64E4"/>
    <w:sectPr w:rsidR="00D0421B" w:rsidRPr="00DC64E4" w:rsidSect="00663141">
      <w:headerReference w:type="default" r:id="rId12"/>
      <w:footerReference w:type="even" r:id="rId13"/>
      <w:footerReference w:type="default" r:id="rId14"/>
      <w:pgSz w:w="16838" w:h="11906" w:orient="landscape"/>
      <w:pgMar w:top="960" w:right="1220" w:bottom="1200" w:left="1220" w:header="749" w:footer="10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267B" w14:textId="77777777" w:rsidR="001B2060" w:rsidRDefault="001B2060">
      <w:r>
        <w:separator/>
      </w:r>
    </w:p>
  </w:endnote>
  <w:endnote w:type="continuationSeparator" w:id="0">
    <w:p w14:paraId="3A586C51" w14:textId="77777777" w:rsidR="001B2060" w:rsidRDefault="001B2060">
      <w:r>
        <w:continuationSeparator/>
      </w:r>
    </w:p>
  </w:endnote>
  <w:endnote w:type="continuationNotice" w:id="1">
    <w:p w14:paraId="5568A5C9" w14:textId="77777777" w:rsidR="001B2060" w:rsidRDefault="001B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77574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6F8C4" w14:textId="5C3FDE67" w:rsidR="001C6E81" w:rsidRDefault="001C6E81" w:rsidP="002872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9F685B" w14:textId="77777777" w:rsidR="001C6E81" w:rsidRDefault="001C6E81" w:rsidP="001C6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881178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7C7B40" w14:textId="3965240E" w:rsidR="001C6E81" w:rsidRDefault="001C6E81" w:rsidP="002872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9BD0BF" w14:textId="6F6A977F" w:rsidR="00E344A4" w:rsidRDefault="001A7E71" w:rsidP="001C6E81">
    <w:pPr>
      <w:spacing w:line="14" w:lineRule="auto"/>
      <w:ind w:right="360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9BD0C1" wp14:editId="748A0EE7">
              <wp:simplePos x="0" y="0"/>
              <wp:positionH relativeFrom="page">
                <wp:posOffset>14110970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BD0C3" w14:textId="77777777" w:rsidR="00E344A4" w:rsidRDefault="00D0421B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BD0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11.1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" filled="f" stroked="f">
              <v:textbox inset="0,0,0,0">
                <w:txbxContent>
                  <w:p w14:paraId="5D9BD0C3" w14:textId="77777777" w:rsidR="00E344A4" w:rsidRDefault="00D0421B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E503" w14:textId="77777777" w:rsidR="001B2060" w:rsidRDefault="001B2060">
      <w:r>
        <w:separator/>
      </w:r>
    </w:p>
  </w:footnote>
  <w:footnote w:type="continuationSeparator" w:id="0">
    <w:p w14:paraId="48EBFE45" w14:textId="77777777" w:rsidR="001B2060" w:rsidRDefault="001B2060">
      <w:r>
        <w:continuationSeparator/>
      </w:r>
    </w:p>
  </w:footnote>
  <w:footnote w:type="continuationNotice" w:id="1">
    <w:p w14:paraId="63C87A37" w14:textId="77777777" w:rsidR="001B2060" w:rsidRDefault="001B2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D0BE" w14:textId="1F2304AB" w:rsidR="00E344A4" w:rsidRDefault="00DC64E4" w:rsidP="00A66A1C">
    <w:pPr>
      <w:pStyle w:val="Header"/>
      <w:jc w:val="right"/>
      <w:rPr>
        <w:sz w:val="21"/>
        <w:szCs w:val="21"/>
      </w:rPr>
    </w:pPr>
    <w:r w:rsidRPr="00DC64E4">
      <w:rPr>
        <w:sz w:val="21"/>
        <w:szCs w:val="21"/>
      </w:rPr>
      <w:t>As of 14 November 2023</w:t>
    </w:r>
  </w:p>
  <w:p w14:paraId="3E13651D" w14:textId="77777777" w:rsidR="007D1A1D" w:rsidRPr="00DC64E4" w:rsidRDefault="007D1A1D" w:rsidP="00DC64E4">
    <w:pPr>
      <w:pStyle w:val="Header"/>
      <w:rPr>
        <w:sz w:val="21"/>
        <w:szCs w:val="2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u7j2hOhDefgo" int2:id="Qop0Gjw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C80"/>
    <w:multiLevelType w:val="hybridMultilevel"/>
    <w:tmpl w:val="BEC87902"/>
    <w:lvl w:ilvl="0" w:tplc="A34C245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C73600C8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2" w:tplc="485A29C6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E1EC9BD2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312E3BD2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384038FC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6" w:tplc="ADA62854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8F08AE3C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8" w:tplc="B6509798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</w:abstractNum>
  <w:abstractNum w:abstractNumId="1" w15:restartNumberingAfterBreak="0">
    <w:nsid w:val="0D658D07"/>
    <w:multiLevelType w:val="hybridMultilevel"/>
    <w:tmpl w:val="FFFFFFFF"/>
    <w:lvl w:ilvl="0" w:tplc="AFDE5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28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C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02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25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EC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A9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C9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24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3B7A"/>
    <w:multiLevelType w:val="hybridMultilevel"/>
    <w:tmpl w:val="FFFFFFFF"/>
    <w:lvl w:ilvl="0" w:tplc="1DFCC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CF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EC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C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6C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2C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4F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A2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E3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3EEA"/>
    <w:multiLevelType w:val="hybridMultilevel"/>
    <w:tmpl w:val="9F50704C"/>
    <w:lvl w:ilvl="0" w:tplc="8CC0076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C2745058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91C852DE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8DDC9C3A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00A28656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1C38EF56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7EF28950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3492453C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9F0E5E86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4" w15:restartNumberingAfterBreak="0">
    <w:nsid w:val="15784C6C"/>
    <w:multiLevelType w:val="hybridMultilevel"/>
    <w:tmpl w:val="AC5273DA"/>
    <w:lvl w:ilvl="0" w:tplc="1834D7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B4472"/>
    <w:multiLevelType w:val="hybridMultilevel"/>
    <w:tmpl w:val="18FA93C6"/>
    <w:lvl w:ilvl="0" w:tplc="79CE7AD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B1C0E58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95D4617C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63E2497A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55E23FF0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276264DE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02B67CE6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1406A36E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3A52D37C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6" w15:restartNumberingAfterBreak="0">
    <w:nsid w:val="1EBA6E9F"/>
    <w:multiLevelType w:val="hybridMultilevel"/>
    <w:tmpl w:val="1450A476"/>
    <w:lvl w:ilvl="0" w:tplc="B88EAAF6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0AB0459A">
      <w:start w:val="1"/>
      <w:numFmt w:val="bullet"/>
      <w:lvlText w:val="•"/>
      <w:lvlJc w:val="left"/>
      <w:pPr>
        <w:ind w:left="1126" w:hanging="361"/>
      </w:pPr>
      <w:rPr>
        <w:rFonts w:hint="default"/>
      </w:rPr>
    </w:lvl>
    <w:lvl w:ilvl="2" w:tplc="7DC45E80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3" w:tplc="B10221CC">
      <w:start w:val="1"/>
      <w:numFmt w:val="bullet"/>
      <w:lvlText w:val="•"/>
      <w:lvlJc w:val="left"/>
      <w:pPr>
        <w:ind w:left="1738" w:hanging="361"/>
      </w:pPr>
      <w:rPr>
        <w:rFonts w:hint="default"/>
      </w:rPr>
    </w:lvl>
    <w:lvl w:ilvl="4" w:tplc="0A547B48">
      <w:start w:val="1"/>
      <w:numFmt w:val="bullet"/>
      <w:lvlText w:val="•"/>
      <w:lvlJc w:val="left"/>
      <w:pPr>
        <w:ind w:left="2044" w:hanging="361"/>
      </w:pPr>
      <w:rPr>
        <w:rFonts w:hint="default"/>
      </w:rPr>
    </w:lvl>
    <w:lvl w:ilvl="5" w:tplc="14B49942">
      <w:start w:val="1"/>
      <w:numFmt w:val="bullet"/>
      <w:lvlText w:val="•"/>
      <w:lvlJc w:val="left"/>
      <w:pPr>
        <w:ind w:left="2350" w:hanging="361"/>
      </w:pPr>
      <w:rPr>
        <w:rFonts w:hint="default"/>
      </w:rPr>
    </w:lvl>
    <w:lvl w:ilvl="6" w:tplc="15CEE33C">
      <w:start w:val="1"/>
      <w:numFmt w:val="bullet"/>
      <w:lvlText w:val="•"/>
      <w:lvlJc w:val="left"/>
      <w:pPr>
        <w:ind w:left="2656" w:hanging="361"/>
      </w:pPr>
      <w:rPr>
        <w:rFonts w:hint="default"/>
      </w:rPr>
    </w:lvl>
    <w:lvl w:ilvl="7" w:tplc="3950154C">
      <w:start w:val="1"/>
      <w:numFmt w:val="bullet"/>
      <w:lvlText w:val="•"/>
      <w:lvlJc w:val="left"/>
      <w:pPr>
        <w:ind w:left="2962" w:hanging="361"/>
      </w:pPr>
      <w:rPr>
        <w:rFonts w:hint="default"/>
      </w:rPr>
    </w:lvl>
    <w:lvl w:ilvl="8" w:tplc="6540AAEA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</w:abstractNum>
  <w:abstractNum w:abstractNumId="7" w15:restartNumberingAfterBreak="0">
    <w:nsid w:val="23DAAA4E"/>
    <w:multiLevelType w:val="hybridMultilevel"/>
    <w:tmpl w:val="FFFFFFFF"/>
    <w:lvl w:ilvl="0" w:tplc="8D58F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2B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5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C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01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01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00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6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0B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A1385"/>
    <w:multiLevelType w:val="hybridMultilevel"/>
    <w:tmpl w:val="07243EC0"/>
    <w:lvl w:ilvl="0" w:tplc="B6F2DE1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8A894B4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58CE4A1C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A2D6614E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57664EA0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D012E55A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2B7EF256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71F2D970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1E18E9CE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9" w15:restartNumberingAfterBreak="0">
    <w:nsid w:val="2FF80B2B"/>
    <w:multiLevelType w:val="hybridMultilevel"/>
    <w:tmpl w:val="3F5AED04"/>
    <w:lvl w:ilvl="0" w:tplc="4E7E8F1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</w:rPr>
    </w:lvl>
    <w:lvl w:ilvl="1" w:tplc="DB0E2066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4816C766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3A7AB6FC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59AC9D8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08760718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9D069DCA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C8C6E7EA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97D0A928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10" w15:restartNumberingAfterBreak="0">
    <w:nsid w:val="323B4BAF"/>
    <w:multiLevelType w:val="hybridMultilevel"/>
    <w:tmpl w:val="64B4AC12"/>
    <w:lvl w:ilvl="0" w:tplc="BC8A81F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948C6A06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2" w:tplc="DE6ED34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13146CCA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F18AE710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142646B4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6" w:tplc="E7AA2370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E132E722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8" w:tplc="B2C27282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</w:abstractNum>
  <w:abstractNum w:abstractNumId="11" w15:restartNumberingAfterBreak="0">
    <w:nsid w:val="39D13D22"/>
    <w:multiLevelType w:val="hybridMultilevel"/>
    <w:tmpl w:val="F56836C2"/>
    <w:lvl w:ilvl="0" w:tplc="11928D96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4DF877B8">
      <w:start w:val="1"/>
      <w:numFmt w:val="bullet"/>
      <w:lvlText w:val="•"/>
      <w:lvlJc w:val="left"/>
      <w:pPr>
        <w:ind w:left="1069" w:hanging="361"/>
      </w:pPr>
      <w:rPr>
        <w:rFonts w:hint="default"/>
      </w:rPr>
    </w:lvl>
    <w:lvl w:ilvl="2" w:tplc="31144FC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38B62CAC">
      <w:start w:val="1"/>
      <w:numFmt w:val="bullet"/>
      <w:lvlText w:val="•"/>
      <w:lvlJc w:val="left"/>
      <w:pPr>
        <w:ind w:left="1568" w:hanging="361"/>
      </w:pPr>
      <w:rPr>
        <w:rFonts w:hint="default"/>
      </w:rPr>
    </w:lvl>
    <w:lvl w:ilvl="4" w:tplc="1BDAD4C6">
      <w:start w:val="1"/>
      <w:numFmt w:val="bullet"/>
      <w:lvlText w:val="•"/>
      <w:lvlJc w:val="left"/>
      <w:pPr>
        <w:ind w:left="1817" w:hanging="361"/>
      </w:pPr>
      <w:rPr>
        <w:rFonts w:hint="default"/>
      </w:rPr>
    </w:lvl>
    <w:lvl w:ilvl="5" w:tplc="3E34DA02">
      <w:start w:val="1"/>
      <w:numFmt w:val="bullet"/>
      <w:lvlText w:val="•"/>
      <w:lvlJc w:val="left"/>
      <w:pPr>
        <w:ind w:left="2067" w:hanging="361"/>
      </w:pPr>
      <w:rPr>
        <w:rFonts w:hint="default"/>
      </w:rPr>
    </w:lvl>
    <w:lvl w:ilvl="6" w:tplc="212AAE44">
      <w:start w:val="1"/>
      <w:numFmt w:val="bullet"/>
      <w:lvlText w:val="•"/>
      <w:lvlJc w:val="left"/>
      <w:pPr>
        <w:ind w:left="2316" w:hanging="361"/>
      </w:pPr>
      <w:rPr>
        <w:rFonts w:hint="default"/>
      </w:rPr>
    </w:lvl>
    <w:lvl w:ilvl="7" w:tplc="F5AA1566">
      <w:start w:val="1"/>
      <w:numFmt w:val="bullet"/>
      <w:lvlText w:val="•"/>
      <w:lvlJc w:val="left"/>
      <w:pPr>
        <w:ind w:left="2566" w:hanging="361"/>
      </w:pPr>
      <w:rPr>
        <w:rFonts w:hint="default"/>
      </w:rPr>
    </w:lvl>
    <w:lvl w:ilvl="8" w:tplc="6D48FC8E">
      <w:start w:val="1"/>
      <w:numFmt w:val="bullet"/>
      <w:lvlText w:val="•"/>
      <w:lvlJc w:val="left"/>
      <w:pPr>
        <w:ind w:left="2815" w:hanging="361"/>
      </w:pPr>
      <w:rPr>
        <w:rFonts w:hint="default"/>
      </w:rPr>
    </w:lvl>
  </w:abstractNum>
  <w:abstractNum w:abstractNumId="12" w15:restartNumberingAfterBreak="0">
    <w:nsid w:val="3AF166E4"/>
    <w:multiLevelType w:val="hybridMultilevel"/>
    <w:tmpl w:val="176CD6C0"/>
    <w:lvl w:ilvl="0" w:tplc="2E3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C08B5"/>
    <w:multiLevelType w:val="hybridMultilevel"/>
    <w:tmpl w:val="93DC0180"/>
    <w:lvl w:ilvl="0" w:tplc="E64EDB6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9E25BEA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2" w:tplc="9CC821C8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6818BBCE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40DA3E80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36F6F48E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6" w:tplc="9C76EF42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67E40A46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8" w:tplc="6412A3AC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</w:abstractNum>
  <w:abstractNum w:abstractNumId="14" w15:restartNumberingAfterBreak="0">
    <w:nsid w:val="3D5362C5"/>
    <w:multiLevelType w:val="hybridMultilevel"/>
    <w:tmpl w:val="EC5C05C6"/>
    <w:lvl w:ilvl="0" w:tplc="E9F2B03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3308CD2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D9AE8A52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CC985DCA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807CAC3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A6128530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0A0CDDCA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5745256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2988D28E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15" w15:restartNumberingAfterBreak="0">
    <w:nsid w:val="43991176"/>
    <w:multiLevelType w:val="hybridMultilevel"/>
    <w:tmpl w:val="FFFFFFFF"/>
    <w:lvl w:ilvl="0" w:tplc="21225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E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EC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C8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6A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A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EF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06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45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63FD8"/>
    <w:multiLevelType w:val="hybridMultilevel"/>
    <w:tmpl w:val="F2FC64F2"/>
    <w:lvl w:ilvl="0" w:tplc="1A80ED42">
      <w:start w:val="1"/>
      <w:numFmt w:val="bullet"/>
      <w:lvlText w:val="o"/>
      <w:lvlJc w:val="left"/>
      <w:pPr>
        <w:ind w:left="561" w:hanging="284"/>
      </w:pPr>
      <w:rPr>
        <w:rFonts w:ascii="Courier New" w:eastAsia="Courier New" w:hAnsi="Courier New" w:hint="default"/>
        <w:w w:val="100"/>
        <w:sz w:val="24"/>
        <w:szCs w:val="24"/>
      </w:rPr>
    </w:lvl>
    <w:lvl w:ilvl="1" w:tplc="8826BE32">
      <w:start w:val="1"/>
      <w:numFmt w:val="bullet"/>
      <w:lvlText w:val="•"/>
      <w:lvlJc w:val="left"/>
      <w:pPr>
        <w:ind w:left="1339" w:hanging="284"/>
      </w:pPr>
      <w:rPr>
        <w:rFonts w:hint="default"/>
      </w:rPr>
    </w:lvl>
    <w:lvl w:ilvl="2" w:tplc="08726B62">
      <w:start w:val="1"/>
      <w:numFmt w:val="bullet"/>
      <w:lvlText w:val="•"/>
      <w:lvlJc w:val="left"/>
      <w:pPr>
        <w:ind w:left="2118" w:hanging="284"/>
      </w:pPr>
      <w:rPr>
        <w:rFonts w:hint="default"/>
      </w:rPr>
    </w:lvl>
    <w:lvl w:ilvl="3" w:tplc="FA16B950">
      <w:start w:val="1"/>
      <w:numFmt w:val="bullet"/>
      <w:lvlText w:val="•"/>
      <w:lvlJc w:val="left"/>
      <w:pPr>
        <w:ind w:left="2898" w:hanging="284"/>
      </w:pPr>
      <w:rPr>
        <w:rFonts w:hint="default"/>
      </w:rPr>
    </w:lvl>
    <w:lvl w:ilvl="4" w:tplc="A088323C">
      <w:start w:val="1"/>
      <w:numFmt w:val="bullet"/>
      <w:lvlText w:val="•"/>
      <w:lvlJc w:val="left"/>
      <w:pPr>
        <w:ind w:left="3677" w:hanging="284"/>
      </w:pPr>
      <w:rPr>
        <w:rFonts w:hint="default"/>
      </w:rPr>
    </w:lvl>
    <w:lvl w:ilvl="5" w:tplc="87C40A9A">
      <w:start w:val="1"/>
      <w:numFmt w:val="bullet"/>
      <w:lvlText w:val="•"/>
      <w:lvlJc w:val="left"/>
      <w:pPr>
        <w:ind w:left="4457" w:hanging="284"/>
      </w:pPr>
      <w:rPr>
        <w:rFonts w:hint="default"/>
      </w:rPr>
    </w:lvl>
    <w:lvl w:ilvl="6" w:tplc="F4B0B8B4">
      <w:start w:val="1"/>
      <w:numFmt w:val="bullet"/>
      <w:lvlText w:val="•"/>
      <w:lvlJc w:val="left"/>
      <w:pPr>
        <w:ind w:left="5236" w:hanging="284"/>
      </w:pPr>
      <w:rPr>
        <w:rFonts w:hint="default"/>
      </w:rPr>
    </w:lvl>
    <w:lvl w:ilvl="7" w:tplc="59022B9A">
      <w:start w:val="1"/>
      <w:numFmt w:val="bullet"/>
      <w:lvlText w:val="•"/>
      <w:lvlJc w:val="left"/>
      <w:pPr>
        <w:ind w:left="6016" w:hanging="284"/>
      </w:pPr>
      <w:rPr>
        <w:rFonts w:hint="default"/>
      </w:rPr>
    </w:lvl>
    <w:lvl w:ilvl="8" w:tplc="1E3ADC08">
      <w:start w:val="1"/>
      <w:numFmt w:val="bullet"/>
      <w:lvlText w:val="•"/>
      <w:lvlJc w:val="left"/>
      <w:pPr>
        <w:ind w:left="6795" w:hanging="284"/>
      </w:pPr>
      <w:rPr>
        <w:rFonts w:hint="default"/>
      </w:rPr>
    </w:lvl>
  </w:abstractNum>
  <w:abstractNum w:abstractNumId="17" w15:restartNumberingAfterBreak="0">
    <w:nsid w:val="4D4C2299"/>
    <w:multiLevelType w:val="hybridMultilevel"/>
    <w:tmpl w:val="DCE0FBAC"/>
    <w:lvl w:ilvl="0" w:tplc="AA9CD234">
      <w:start w:val="1"/>
      <w:numFmt w:val="bullet"/>
      <w:lvlText w:val=""/>
      <w:lvlJc w:val="left"/>
      <w:pPr>
        <w:ind w:left="824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A50668C0">
      <w:start w:val="1"/>
      <w:numFmt w:val="bullet"/>
      <w:lvlText w:val="•"/>
      <w:lvlJc w:val="left"/>
      <w:pPr>
        <w:ind w:left="1126" w:hanging="361"/>
      </w:pPr>
      <w:rPr>
        <w:rFonts w:hint="default"/>
      </w:rPr>
    </w:lvl>
    <w:lvl w:ilvl="2" w:tplc="EED27FEA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3" w:tplc="A02A1D06">
      <w:start w:val="1"/>
      <w:numFmt w:val="bullet"/>
      <w:lvlText w:val="•"/>
      <w:lvlJc w:val="left"/>
      <w:pPr>
        <w:ind w:left="1738" w:hanging="361"/>
      </w:pPr>
      <w:rPr>
        <w:rFonts w:hint="default"/>
      </w:rPr>
    </w:lvl>
    <w:lvl w:ilvl="4" w:tplc="C5724E64">
      <w:start w:val="1"/>
      <w:numFmt w:val="bullet"/>
      <w:lvlText w:val="•"/>
      <w:lvlJc w:val="left"/>
      <w:pPr>
        <w:ind w:left="2044" w:hanging="361"/>
      </w:pPr>
      <w:rPr>
        <w:rFonts w:hint="default"/>
      </w:rPr>
    </w:lvl>
    <w:lvl w:ilvl="5" w:tplc="B8A2CB88">
      <w:start w:val="1"/>
      <w:numFmt w:val="bullet"/>
      <w:lvlText w:val="•"/>
      <w:lvlJc w:val="left"/>
      <w:pPr>
        <w:ind w:left="2350" w:hanging="361"/>
      </w:pPr>
      <w:rPr>
        <w:rFonts w:hint="default"/>
      </w:rPr>
    </w:lvl>
    <w:lvl w:ilvl="6" w:tplc="94340D56">
      <w:start w:val="1"/>
      <w:numFmt w:val="bullet"/>
      <w:lvlText w:val="•"/>
      <w:lvlJc w:val="left"/>
      <w:pPr>
        <w:ind w:left="2656" w:hanging="361"/>
      </w:pPr>
      <w:rPr>
        <w:rFonts w:hint="default"/>
      </w:rPr>
    </w:lvl>
    <w:lvl w:ilvl="7" w:tplc="0FC07994">
      <w:start w:val="1"/>
      <w:numFmt w:val="bullet"/>
      <w:lvlText w:val="•"/>
      <w:lvlJc w:val="left"/>
      <w:pPr>
        <w:ind w:left="2962" w:hanging="361"/>
      </w:pPr>
      <w:rPr>
        <w:rFonts w:hint="default"/>
      </w:rPr>
    </w:lvl>
    <w:lvl w:ilvl="8" w:tplc="961C2512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</w:abstractNum>
  <w:abstractNum w:abstractNumId="18" w15:restartNumberingAfterBreak="0">
    <w:nsid w:val="57B45A10"/>
    <w:multiLevelType w:val="hybridMultilevel"/>
    <w:tmpl w:val="9BB61CCE"/>
    <w:lvl w:ilvl="0" w:tplc="FFFFFFFF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w w:val="100"/>
        <w:sz w:val="24"/>
        <w:szCs w:val="24"/>
      </w:rPr>
    </w:lvl>
    <w:lvl w:ilvl="1" w:tplc="617685BE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33FCCE20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518CF83C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D312FE94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0F3A8FCE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789A3802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127EED5E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DDEAE4EC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19" w15:restartNumberingAfterBreak="0">
    <w:nsid w:val="66576EC8"/>
    <w:multiLevelType w:val="hybridMultilevel"/>
    <w:tmpl w:val="56DE1E70"/>
    <w:lvl w:ilvl="0" w:tplc="07D4C126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6A3CFFC0">
      <w:start w:val="1"/>
      <w:numFmt w:val="bullet"/>
      <w:lvlText w:val="•"/>
      <w:lvlJc w:val="left"/>
      <w:pPr>
        <w:ind w:left="1126" w:hanging="361"/>
      </w:pPr>
      <w:rPr>
        <w:rFonts w:hint="default"/>
      </w:rPr>
    </w:lvl>
    <w:lvl w:ilvl="2" w:tplc="1EC0270C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3" w:tplc="4D1A753E">
      <w:start w:val="1"/>
      <w:numFmt w:val="bullet"/>
      <w:lvlText w:val="•"/>
      <w:lvlJc w:val="left"/>
      <w:pPr>
        <w:ind w:left="1738" w:hanging="361"/>
      </w:pPr>
      <w:rPr>
        <w:rFonts w:hint="default"/>
      </w:rPr>
    </w:lvl>
    <w:lvl w:ilvl="4" w:tplc="63F0718E">
      <w:start w:val="1"/>
      <w:numFmt w:val="bullet"/>
      <w:lvlText w:val="•"/>
      <w:lvlJc w:val="left"/>
      <w:pPr>
        <w:ind w:left="2044" w:hanging="361"/>
      </w:pPr>
      <w:rPr>
        <w:rFonts w:hint="default"/>
      </w:rPr>
    </w:lvl>
    <w:lvl w:ilvl="5" w:tplc="C9F2D31A">
      <w:start w:val="1"/>
      <w:numFmt w:val="bullet"/>
      <w:lvlText w:val="•"/>
      <w:lvlJc w:val="left"/>
      <w:pPr>
        <w:ind w:left="2350" w:hanging="361"/>
      </w:pPr>
      <w:rPr>
        <w:rFonts w:hint="default"/>
      </w:rPr>
    </w:lvl>
    <w:lvl w:ilvl="6" w:tplc="0C5C9A06">
      <w:start w:val="1"/>
      <w:numFmt w:val="bullet"/>
      <w:lvlText w:val="•"/>
      <w:lvlJc w:val="left"/>
      <w:pPr>
        <w:ind w:left="2656" w:hanging="361"/>
      </w:pPr>
      <w:rPr>
        <w:rFonts w:hint="default"/>
      </w:rPr>
    </w:lvl>
    <w:lvl w:ilvl="7" w:tplc="78000956">
      <w:start w:val="1"/>
      <w:numFmt w:val="bullet"/>
      <w:lvlText w:val="•"/>
      <w:lvlJc w:val="left"/>
      <w:pPr>
        <w:ind w:left="2962" w:hanging="361"/>
      </w:pPr>
      <w:rPr>
        <w:rFonts w:hint="default"/>
      </w:rPr>
    </w:lvl>
    <w:lvl w:ilvl="8" w:tplc="70805E16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</w:abstractNum>
  <w:abstractNum w:abstractNumId="20" w15:restartNumberingAfterBreak="0">
    <w:nsid w:val="69AA67AC"/>
    <w:multiLevelType w:val="hybridMultilevel"/>
    <w:tmpl w:val="E370D7E4"/>
    <w:lvl w:ilvl="0" w:tplc="F16A23F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4407E08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91B2C666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B618668C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93E6722C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A0A68A8A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3618BCCE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99CCB11C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065426CA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21" w15:restartNumberingAfterBreak="0">
    <w:nsid w:val="79B42FBD"/>
    <w:multiLevelType w:val="hybridMultilevel"/>
    <w:tmpl w:val="35008DB6"/>
    <w:lvl w:ilvl="0" w:tplc="0850351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068F902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89E486F2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98F46B18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D8F00A14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0D40B342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7A4AE89E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9072E53E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2DD6BBC2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22" w15:restartNumberingAfterBreak="0">
    <w:nsid w:val="7A38797A"/>
    <w:multiLevelType w:val="hybridMultilevel"/>
    <w:tmpl w:val="29586E86"/>
    <w:lvl w:ilvl="0" w:tplc="9726178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23290F0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AFD64100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3" w:tplc="3300EA6A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AA843B0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5" w:tplc="22D6B88E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A6DE410E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3628ED3E">
      <w:start w:val="1"/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2C94782E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</w:abstractNum>
  <w:abstractNum w:abstractNumId="23" w15:restartNumberingAfterBreak="0">
    <w:nsid w:val="7F9B3529"/>
    <w:multiLevelType w:val="hybridMultilevel"/>
    <w:tmpl w:val="5A54A57A"/>
    <w:lvl w:ilvl="0" w:tplc="2E3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"/>
  </w:num>
  <w:num w:numId="5">
    <w:abstractNumId w:val="14"/>
  </w:num>
  <w:num w:numId="6">
    <w:abstractNumId w:val="5"/>
  </w:num>
  <w:num w:numId="7">
    <w:abstractNumId w:val="21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3"/>
  </w:num>
  <w:num w:numId="19">
    <w:abstractNumId w:val="20"/>
  </w:num>
  <w:num w:numId="20">
    <w:abstractNumId w:val="9"/>
  </w:num>
  <w:num w:numId="21">
    <w:abstractNumId w:val="19"/>
  </w:num>
  <w:num w:numId="22">
    <w:abstractNumId w:val="23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A4"/>
    <w:rsid w:val="000274CA"/>
    <w:rsid w:val="00057A99"/>
    <w:rsid w:val="000771AA"/>
    <w:rsid w:val="00084AD4"/>
    <w:rsid w:val="000C6F01"/>
    <w:rsid w:val="000D72C4"/>
    <w:rsid w:val="00110238"/>
    <w:rsid w:val="00114751"/>
    <w:rsid w:val="00115C96"/>
    <w:rsid w:val="0011730D"/>
    <w:rsid w:val="00146BC3"/>
    <w:rsid w:val="001A43BD"/>
    <w:rsid w:val="001A7E71"/>
    <w:rsid w:val="001B2060"/>
    <w:rsid w:val="001C6E81"/>
    <w:rsid w:val="001E68DA"/>
    <w:rsid w:val="001F7209"/>
    <w:rsid w:val="00204459"/>
    <w:rsid w:val="00256955"/>
    <w:rsid w:val="0025768D"/>
    <w:rsid w:val="00274918"/>
    <w:rsid w:val="002828B1"/>
    <w:rsid w:val="002D4514"/>
    <w:rsid w:val="0030500C"/>
    <w:rsid w:val="003208F5"/>
    <w:rsid w:val="00322B53"/>
    <w:rsid w:val="003454BE"/>
    <w:rsid w:val="003D51D2"/>
    <w:rsid w:val="003E3C00"/>
    <w:rsid w:val="003F04EF"/>
    <w:rsid w:val="004127C1"/>
    <w:rsid w:val="004639A3"/>
    <w:rsid w:val="00467FD6"/>
    <w:rsid w:val="00492F3C"/>
    <w:rsid w:val="00493584"/>
    <w:rsid w:val="004C17B3"/>
    <w:rsid w:val="004D3F86"/>
    <w:rsid w:val="005A2821"/>
    <w:rsid w:val="00636973"/>
    <w:rsid w:val="0065580E"/>
    <w:rsid w:val="00663141"/>
    <w:rsid w:val="00663DB9"/>
    <w:rsid w:val="00665DBF"/>
    <w:rsid w:val="0066742D"/>
    <w:rsid w:val="0067584D"/>
    <w:rsid w:val="00694CEE"/>
    <w:rsid w:val="006C6F9D"/>
    <w:rsid w:val="006E3250"/>
    <w:rsid w:val="00701C8E"/>
    <w:rsid w:val="00734D65"/>
    <w:rsid w:val="007573E9"/>
    <w:rsid w:val="007B1FF1"/>
    <w:rsid w:val="007D1A1D"/>
    <w:rsid w:val="00820455"/>
    <w:rsid w:val="008818CF"/>
    <w:rsid w:val="008E3C40"/>
    <w:rsid w:val="008F7EB9"/>
    <w:rsid w:val="00903C4B"/>
    <w:rsid w:val="00911745"/>
    <w:rsid w:val="00912578"/>
    <w:rsid w:val="00963D3C"/>
    <w:rsid w:val="00963E97"/>
    <w:rsid w:val="00994363"/>
    <w:rsid w:val="009A01F2"/>
    <w:rsid w:val="00A0037D"/>
    <w:rsid w:val="00A07088"/>
    <w:rsid w:val="00A163DB"/>
    <w:rsid w:val="00A23C46"/>
    <w:rsid w:val="00A31FF8"/>
    <w:rsid w:val="00A36C5A"/>
    <w:rsid w:val="00A62EA9"/>
    <w:rsid w:val="00A66A1C"/>
    <w:rsid w:val="00A92E4E"/>
    <w:rsid w:val="00AA01BE"/>
    <w:rsid w:val="00AA23A1"/>
    <w:rsid w:val="00AB601A"/>
    <w:rsid w:val="00AC151F"/>
    <w:rsid w:val="00AC2CDB"/>
    <w:rsid w:val="00AE66E1"/>
    <w:rsid w:val="00B034DA"/>
    <w:rsid w:val="00B04D30"/>
    <w:rsid w:val="00B11888"/>
    <w:rsid w:val="00B17755"/>
    <w:rsid w:val="00B369A4"/>
    <w:rsid w:val="00B505C3"/>
    <w:rsid w:val="00B602EF"/>
    <w:rsid w:val="00B63236"/>
    <w:rsid w:val="00BA784E"/>
    <w:rsid w:val="00BC1470"/>
    <w:rsid w:val="00C410FF"/>
    <w:rsid w:val="00C955EF"/>
    <w:rsid w:val="00CD2DF2"/>
    <w:rsid w:val="00D0421B"/>
    <w:rsid w:val="00D122DD"/>
    <w:rsid w:val="00D75323"/>
    <w:rsid w:val="00D75EE6"/>
    <w:rsid w:val="00D80A8A"/>
    <w:rsid w:val="00D93840"/>
    <w:rsid w:val="00DC64E4"/>
    <w:rsid w:val="00DF3F24"/>
    <w:rsid w:val="00E07F62"/>
    <w:rsid w:val="00E1663A"/>
    <w:rsid w:val="00E205F9"/>
    <w:rsid w:val="00E344A4"/>
    <w:rsid w:val="00E36DB5"/>
    <w:rsid w:val="00E71C72"/>
    <w:rsid w:val="00E84680"/>
    <w:rsid w:val="00ED1A6D"/>
    <w:rsid w:val="00ED3FC2"/>
    <w:rsid w:val="00EE7621"/>
    <w:rsid w:val="00F016B6"/>
    <w:rsid w:val="00F15574"/>
    <w:rsid w:val="00F42CD1"/>
    <w:rsid w:val="00F712D3"/>
    <w:rsid w:val="00F96481"/>
    <w:rsid w:val="00FA373F"/>
    <w:rsid w:val="00FC5944"/>
    <w:rsid w:val="00FD3ADA"/>
    <w:rsid w:val="00FD42D6"/>
    <w:rsid w:val="01011E00"/>
    <w:rsid w:val="0168EA77"/>
    <w:rsid w:val="020FEF80"/>
    <w:rsid w:val="021723D0"/>
    <w:rsid w:val="022819A3"/>
    <w:rsid w:val="026558F1"/>
    <w:rsid w:val="0293D2ED"/>
    <w:rsid w:val="03513AC5"/>
    <w:rsid w:val="036A485C"/>
    <w:rsid w:val="03E60AC4"/>
    <w:rsid w:val="04969714"/>
    <w:rsid w:val="049DAF1A"/>
    <w:rsid w:val="04AC6AD9"/>
    <w:rsid w:val="04B51BD5"/>
    <w:rsid w:val="05A7CD12"/>
    <w:rsid w:val="05AFF8FA"/>
    <w:rsid w:val="05D2C0F8"/>
    <w:rsid w:val="06428785"/>
    <w:rsid w:val="07705F84"/>
    <w:rsid w:val="0770A5C6"/>
    <w:rsid w:val="07711D7C"/>
    <w:rsid w:val="085FBBF9"/>
    <w:rsid w:val="087E92D4"/>
    <w:rsid w:val="0894318C"/>
    <w:rsid w:val="08ACB633"/>
    <w:rsid w:val="090A4080"/>
    <w:rsid w:val="09C501D1"/>
    <w:rsid w:val="09C64C2B"/>
    <w:rsid w:val="0A352CFA"/>
    <w:rsid w:val="0A3E7794"/>
    <w:rsid w:val="0A6C2B4D"/>
    <w:rsid w:val="0B2B788A"/>
    <w:rsid w:val="0BC3A7D3"/>
    <w:rsid w:val="0BFE259A"/>
    <w:rsid w:val="0C15D7C0"/>
    <w:rsid w:val="0CA3FCDB"/>
    <w:rsid w:val="0CFC1CCD"/>
    <w:rsid w:val="0DC230B5"/>
    <w:rsid w:val="0E449160"/>
    <w:rsid w:val="0E47974F"/>
    <w:rsid w:val="0E809217"/>
    <w:rsid w:val="0F3253D8"/>
    <w:rsid w:val="0F4CA8B2"/>
    <w:rsid w:val="102B7B4A"/>
    <w:rsid w:val="107F2BD7"/>
    <w:rsid w:val="10919391"/>
    <w:rsid w:val="10D196BD"/>
    <w:rsid w:val="10D587ED"/>
    <w:rsid w:val="11AC24FC"/>
    <w:rsid w:val="11C1F294"/>
    <w:rsid w:val="11CF5698"/>
    <w:rsid w:val="11E8B0CB"/>
    <w:rsid w:val="124EE15A"/>
    <w:rsid w:val="12844974"/>
    <w:rsid w:val="12D51FE2"/>
    <w:rsid w:val="13103CDB"/>
    <w:rsid w:val="134E0342"/>
    <w:rsid w:val="13ED5EB5"/>
    <w:rsid w:val="1424EDD3"/>
    <w:rsid w:val="14401AC5"/>
    <w:rsid w:val="14423011"/>
    <w:rsid w:val="14F868F0"/>
    <w:rsid w:val="15297D22"/>
    <w:rsid w:val="156CF108"/>
    <w:rsid w:val="157772E6"/>
    <w:rsid w:val="166D7D8E"/>
    <w:rsid w:val="169BAB96"/>
    <w:rsid w:val="1720AB98"/>
    <w:rsid w:val="175AE3BF"/>
    <w:rsid w:val="17B637F3"/>
    <w:rsid w:val="18C5F549"/>
    <w:rsid w:val="19445AC2"/>
    <w:rsid w:val="1971C4AD"/>
    <w:rsid w:val="19B736E1"/>
    <w:rsid w:val="19BD44C6"/>
    <w:rsid w:val="1A3B89EB"/>
    <w:rsid w:val="1A43F26D"/>
    <w:rsid w:val="1A574E8B"/>
    <w:rsid w:val="1B591527"/>
    <w:rsid w:val="1BA20B24"/>
    <w:rsid w:val="1C5BC731"/>
    <w:rsid w:val="1C8F114F"/>
    <w:rsid w:val="1CF8C44D"/>
    <w:rsid w:val="1CFDD8CA"/>
    <w:rsid w:val="1D4B5AAE"/>
    <w:rsid w:val="1DF5BB62"/>
    <w:rsid w:val="1E352E93"/>
    <w:rsid w:val="1E42624D"/>
    <w:rsid w:val="1E4837F2"/>
    <w:rsid w:val="1E9F1D1F"/>
    <w:rsid w:val="1F030F01"/>
    <w:rsid w:val="1FC4225B"/>
    <w:rsid w:val="1FDE32AE"/>
    <w:rsid w:val="20135DED"/>
    <w:rsid w:val="202D7623"/>
    <w:rsid w:val="203D7799"/>
    <w:rsid w:val="20424647"/>
    <w:rsid w:val="20980D4D"/>
    <w:rsid w:val="213D6CF4"/>
    <w:rsid w:val="217A030F"/>
    <w:rsid w:val="2208F64F"/>
    <w:rsid w:val="2286244F"/>
    <w:rsid w:val="228B786E"/>
    <w:rsid w:val="2315D370"/>
    <w:rsid w:val="2368EA6D"/>
    <w:rsid w:val="236CD32B"/>
    <w:rsid w:val="23DDBCA6"/>
    <w:rsid w:val="241AEF91"/>
    <w:rsid w:val="24411FC1"/>
    <w:rsid w:val="24C1C3E1"/>
    <w:rsid w:val="24D1E434"/>
    <w:rsid w:val="258A548A"/>
    <w:rsid w:val="263607F9"/>
    <w:rsid w:val="264FC814"/>
    <w:rsid w:val="266D8EF9"/>
    <w:rsid w:val="26A7C9A1"/>
    <w:rsid w:val="27E00CF4"/>
    <w:rsid w:val="289F152C"/>
    <w:rsid w:val="28DFCCB5"/>
    <w:rsid w:val="28EC00C6"/>
    <w:rsid w:val="2941E99D"/>
    <w:rsid w:val="295A439A"/>
    <w:rsid w:val="2967F183"/>
    <w:rsid w:val="29B9AA26"/>
    <w:rsid w:val="29CB6A2E"/>
    <w:rsid w:val="29DC25D1"/>
    <w:rsid w:val="29DF6A63"/>
    <w:rsid w:val="29E44958"/>
    <w:rsid w:val="2AA3306A"/>
    <w:rsid w:val="2AE8F322"/>
    <w:rsid w:val="2B5A2FB5"/>
    <w:rsid w:val="2BA78795"/>
    <w:rsid w:val="2C671031"/>
    <w:rsid w:val="2CCCD5C6"/>
    <w:rsid w:val="2D07A0F2"/>
    <w:rsid w:val="2DB2B9FF"/>
    <w:rsid w:val="2DD0B90C"/>
    <w:rsid w:val="2E48D65A"/>
    <w:rsid w:val="2F02BCB5"/>
    <w:rsid w:val="2F6C896D"/>
    <w:rsid w:val="2FA69E79"/>
    <w:rsid w:val="2FCB2B7B"/>
    <w:rsid w:val="304EABE7"/>
    <w:rsid w:val="30C2E44A"/>
    <w:rsid w:val="319C3F08"/>
    <w:rsid w:val="31BDDCA3"/>
    <w:rsid w:val="31EA7C48"/>
    <w:rsid w:val="3268D681"/>
    <w:rsid w:val="330ED3C9"/>
    <w:rsid w:val="332637D9"/>
    <w:rsid w:val="3426D233"/>
    <w:rsid w:val="3458E7E3"/>
    <w:rsid w:val="348C519E"/>
    <w:rsid w:val="34C2083A"/>
    <w:rsid w:val="35068777"/>
    <w:rsid w:val="35221D0A"/>
    <w:rsid w:val="36AEDC55"/>
    <w:rsid w:val="36E38218"/>
    <w:rsid w:val="370F1D80"/>
    <w:rsid w:val="3759AED1"/>
    <w:rsid w:val="37839237"/>
    <w:rsid w:val="37DDFD2F"/>
    <w:rsid w:val="390A2E96"/>
    <w:rsid w:val="39345862"/>
    <w:rsid w:val="39376802"/>
    <w:rsid w:val="3999B7B5"/>
    <w:rsid w:val="3A4A09CB"/>
    <w:rsid w:val="3A775957"/>
    <w:rsid w:val="3A91176A"/>
    <w:rsid w:val="3AAAFE93"/>
    <w:rsid w:val="3B546E08"/>
    <w:rsid w:val="3B7746F3"/>
    <w:rsid w:val="3B776968"/>
    <w:rsid w:val="3B8FF3FF"/>
    <w:rsid w:val="3BABB0F7"/>
    <w:rsid w:val="3C6AAA10"/>
    <w:rsid w:val="3C853FE6"/>
    <w:rsid w:val="3C85BD4C"/>
    <w:rsid w:val="3CFE849D"/>
    <w:rsid w:val="3D25B242"/>
    <w:rsid w:val="3D870E1D"/>
    <w:rsid w:val="3DA651B4"/>
    <w:rsid w:val="3DBED65B"/>
    <w:rsid w:val="3DDEF6DA"/>
    <w:rsid w:val="3EA8E234"/>
    <w:rsid w:val="3EC182A3"/>
    <w:rsid w:val="3EDE597C"/>
    <w:rsid w:val="3FF4E0D0"/>
    <w:rsid w:val="3FFF1510"/>
    <w:rsid w:val="4076DE22"/>
    <w:rsid w:val="41181C31"/>
    <w:rsid w:val="41E5FDB6"/>
    <w:rsid w:val="41F68A37"/>
    <w:rsid w:val="41FE430A"/>
    <w:rsid w:val="42C07B1E"/>
    <w:rsid w:val="43339CFF"/>
    <w:rsid w:val="4336B5D2"/>
    <w:rsid w:val="434475D5"/>
    <w:rsid w:val="436B9B12"/>
    <w:rsid w:val="4381CE17"/>
    <w:rsid w:val="43A13A9D"/>
    <w:rsid w:val="43FB0A01"/>
    <w:rsid w:val="4408AB47"/>
    <w:rsid w:val="441733A5"/>
    <w:rsid w:val="44770B09"/>
    <w:rsid w:val="44A73160"/>
    <w:rsid w:val="45C19C0B"/>
    <w:rsid w:val="45FBB1DC"/>
    <w:rsid w:val="4663940F"/>
    <w:rsid w:val="46BE6248"/>
    <w:rsid w:val="46BEE0E4"/>
    <w:rsid w:val="46F0C5C7"/>
    <w:rsid w:val="47A57D44"/>
    <w:rsid w:val="47CBA0E3"/>
    <w:rsid w:val="47E727BF"/>
    <w:rsid w:val="480CFFA7"/>
    <w:rsid w:val="498AF90E"/>
    <w:rsid w:val="49EB0F89"/>
    <w:rsid w:val="4AEC92B3"/>
    <w:rsid w:val="4B051D4A"/>
    <w:rsid w:val="4BC68047"/>
    <w:rsid w:val="4BE9A949"/>
    <w:rsid w:val="4C5ED25F"/>
    <w:rsid w:val="4C77FABC"/>
    <w:rsid w:val="4D36F6D7"/>
    <w:rsid w:val="4DE70CC3"/>
    <w:rsid w:val="4E4D0F2B"/>
    <w:rsid w:val="4EAD08B7"/>
    <w:rsid w:val="4EAE9C8C"/>
    <w:rsid w:val="4ECB0EBD"/>
    <w:rsid w:val="4ED2C738"/>
    <w:rsid w:val="4F3AFE33"/>
    <w:rsid w:val="4FB04A1C"/>
    <w:rsid w:val="5025C97A"/>
    <w:rsid w:val="5030F5BD"/>
    <w:rsid w:val="51BBD9F0"/>
    <w:rsid w:val="5380ACBA"/>
    <w:rsid w:val="53967CEC"/>
    <w:rsid w:val="53D6F45B"/>
    <w:rsid w:val="5423ED91"/>
    <w:rsid w:val="54277432"/>
    <w:rsid w:val="55E6B75B"/>
    <w:rsid w:val="564B6C09"/>
    <w:rsid w:val="566E2AB3"/>
    <w:rsid w:val="567A73F1"/>
    <w:rsid w:val="57DE0F2A"/>
    <w:rsid w:val="5805CD5E"/>
    <w:rsid w:val="5809FB14"/>
    <w:rsid w:val="582ADF75"/>
    <w:rsid w:val="58E56B84"/>
    <w:rsid w:val="591E581D"/>
    <w:rsid w:val="5930ED06"/>
    <w:rsid w:val="593817D3"/>
    <w:rsid w:val="59409578"/>
    <w:rsid w:val="5950F56A"/>
    <w:rsid w:val="5A719230"/>
    <w:rsid w:val="5A8CE4FD"/>
    <w:rsid w:val="5B41EB8C"/>
    <w:rsid w:val="5B9DA97E"/>
    <w:rsid w:val="5BD50C3C"/>
    <w:rsid w:val="5C28B55E"/>
    <w:rsid w:val="5C3D8166"/>
    <w:rsid w:val="5C55F8DF"/>
    <w:rsid w:val="5C615705"/>
    <w:rsid w:val="5CE58927"/>
    <w:rsid w:val="5EDD4D14"/>
    <w:rsid w:val="5F0EABAF"/>
    <w:rsid w:val="5F0F73FB"/>
    <w:rsid w:val="5F605620"/>
    <w:rsid w:val="5FA20A3A"/>
    <w:rsid w:val="5FB0832C"/>
    <w:rsid w:val="617334B1"/>
    <w:rsid w:val="62043FE2"/>
    <w:rsid w:val="6221C256"/>
    <w:rsid w:val="624B2B66"/>
    <w:rsid w:val="62664748"/>
    <w:rsid w:val="629C8C20"/>
    <w:rsid w:val="62AC1206"/>
    <w:rsid w:val="63C4E028"/>
    <w:rsid w:val="63D7FAA0"/>
    <w:rsid w:val="64CDACF8"/>
    <w:rsid w:val="650F8655"/>
    <w:rsid w:val="6539A4EF"/>
    <w:rsid w:val="654BC5AD"/>
    <w:rsid w:val="6581AE93"/>
    <w:rsid w:val="65867AC4"/>
    <w:rsid w:val="659BDA1A"/>
    <w:rsid w:val="65B9C8A7"/>
    <w:rsid w:val="66E2D1EA"/>
    <w:rsid w:val="66F67305"/>
    <w:rsid w:val="671B9D94"/>
    <w:rsid w:val="674BA803"/>
    <w:rsid w:val="677D2644"/>
    <w:rsid w:val="67F021D1"/>
    <w:rsid w:val="681C2028"/>
    <w:rsid w:val="681FEA4E"/>
    <w:rsid w:val="68924366"/>
    <w:rsid w:val="68AB6BC3"/>
    <w:rsid w:val="69324B56"/>
    <w:rsid w:val="6967D3F2"/>
    <w:rsid w:val="69CAA781"/>
    <w:rsid w:val="6A3421AC"/>
    <w:rsid w:val="6A594BDC"/>
    <w:rsid w:val="6A9599F5"/>
    <w:rsid w:val="6AB4C706"/>
    <w:rsid w:val="6AD7F77A"/>
    <w:rsid w:val="6BF51C3D"/>
    <w:rsid w:val="6C02D0F3"/>
    <w:rsid w:val="6C1A7912"/>
    <w:rsid w:val="6DB64973"/>
    <w:rsid w:val="6DC2A4E5"/>
    <w:rsid w:val="6EBF9AA9"/>
    <w:rsid w:val="6EC3ABD4"/>
    <w:rsid w:val="6EFCE3C6"/>
    <w:rsid w:val="6F6A2426"/>
    <w:rsid w:val="6F7DBC59"/>
    <w:rsid w:val="6FE441E2"/>
    <w:rsid w:val="700F01AE"/>
    <w:rsid w:val="702342DC"/>
    <w:rsid w:val="7081C35A"/>
    <w:rsid w:val="7106185F"/>
    <w:rsid w:val="713B37AE"/>
    <w:rsid w:val="71E53535"/>
    <w:rsid w:val="723CA80A"/>
    <w:rsid w:val="72F683DE"/>
    <w:rsid w:val="73666210"/>
    <w:rsid w:val="737406BC"/>
    <w:rsid w:val="73BE331A"/>
    <w:rsid w:val="74565FE8"/>
    <w:rsid w:val="74694804"/>
    <w:rsid w:val="74ED670F"/>
    <w:rsid w:val="752E71DE"/>
    <w:rsid w:val="7538A0C7"/>
    <w:rsid w:val="755A037B"/>
    <w:rsid w:val="759BFE83"/>
    <w:rsid w:val="75C0380B"/>
    <w:rsid w:val="75CB567C"/>
    <w:rsid w:val="761DF5B8"/>
    <w:rsid w:val="762E4244"/>
    <w:rsid w:val="764859FD"/>
    <w:rsid w:val="76C05604"/>
    <w:rsid w:val="77148455"/>
    <w:rsid w:val="77736416"/>
    <w:rsid w:val="780059C2"/>
    <w:rsid w:val="783E9CE6"/>
    <w:rsid w:val="789243B9"/>
    <w:rsid w:val="78BF55DD"/>
    <w:rsid w:val="794A8DA3"/>
    <w:rsid w:val="797196D8"/>
    <w:rsid w:val="79C0D832"/>
    <w:rsid w:val="7A564749"/>
    <w:rsid w:val="7A6EE823"/>
    <w:rsid w:val="7A91DC7B"/>
    <w:rsid w:val="7C5D4BF4"/>
    <w:rsid w:val="7CA7016D"/>
    <w:rsid w:val="7CABC591"/>
    <w:rsid w:val="7D321297"/>
    <w:rsid w:val="7E009259"/>
    <w:rsid w:val="7E797831"/>
    <w:rsid w:val="7EB552AA"/>
    <w:rsid w:val="7F1684FD"/>
    <w:rsid w:val="7F654D9E"/>
    <w:rsid w:val="7FB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BCEAA"/>
  <w15:docId w15:val="{E32F40B6-0078-41D4-9E99-B5565807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2"/>
      <w:ind w:left="2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75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D3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ADA"/>
  </w:style>
  <w:style w:type="paragraph" w:styleId="Footer">
    <w:name w:val="footer"/>
    <w:basedOn w:val="Normal"/>
    <w:link w:val="FooterChar"/>
    <w:uiPriority w:val="99"/>
    <w:unhideWhenUsed/>
    <w:rsid w:val="00FD3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ADA"/>
  </w:style>
  <w:style w:type="paragraph" w:styleId="Revision">
    <w:name w:val="Revision"/>
    <w:hidden/>
    <w:uiPriority w:val="99"/>
    <w:semiHidden/>
    <w:rsid w:val="008E3C40"/>
    <w:pPr>
      <w:widowControl/>
    </w:pPr>
  </w:style>
  <w:style w:type="table" w:styleId="TableGrid">
    <w:name w:val="Table Grid"/>
    <w:basedOn w:val="TableNormal"/>
    <w:uiPriority w:val="59"/>
    <w:rsid w:val="00A66A1C"/>
    <w:pPr>
      <w:widowControl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C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WHE Deployment Procedures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1845;#619cdd7b-3cad-429c-b31a-ea49bd80e43d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B20A9FBB-98D0-49BF-9505-EAE59D414334}"/>
</file>

<file path=customXml/itemProps2.xml><?xml version="1.0" encoding="utf-8"?>
<ds:datastoreItem xmlns:ds="http://schemas.openxmlformats.org/officeDocument/2006/customXml" ds:itemID="{AD76A7B0-D97F-4BCA-87DD-A04A1B1FDB4A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3.xml><?xml version="1.0" encoding="utf-8"?>
<ds:datastoreItem xmlns:ds="http://schemas.openxmlformats.org/officeDocument/2006/customXml" ds:itemID="{D9F53D27-5DC7-4E83-B0A3-EC6518AC6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DD608-29F5-4660-BFB2-11CAA4AE7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OCHIENG, Kathryn O.k.</dc:creator>
  <cp:keywords/>
  <cp:lastModifiedBy>PRASHAD, Anupa</cp:lastModifiedBy>
  <cp:revision>2</cp:revision>
  <cp:lastPrinted>2023-11-11T01:35:00Z</cp:lastPrinted>
  <dcterms:created xsi:type="dcterms:W3CDTF">2024-04-13T00:26:00Z</dcterms:created>
  <dcterms:modified xsi:type="dcterms:W3CDTF">2024-04-13T00:26:00Z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2022-09-29T00:00:00Z</vt:filetime>
  </property>
  <property fmtid="{D5CDD505-2E9C-101B-9397-08002B2CF9AE}" pid="5" name="ContentTypeId">
    <vt:lpwstr>0x01010021ECE0852094104CBB719AE51388AE8B008FFFB9B31732464E9BDDCCDF48D9AC1B</vt:lpwstr>
  </property>
  <property fmtid="{D5CDD505-2E9C-101B-9397-08002B2CF9AE}" pid="6" name="MediaServiceImageTags">
    <vt:lpwstr/>
  </property>
</Properties>
</file>